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7A" w:rsidRDefault="00864E7A">
      <w:pPr>
        <w:rPr>
          <w:rtl/>
        </w:rPr>
      </w:pPr>
    </w:p>
    <w:p w:rsidR="00753690" w:rsidRDefault="00753690">
      <w:pPr>
        <w:rPr>
          <w:rtl/>
        </w:rPr>
      </w:pPr>
    </w:p>
    <w:p w:rsidR="00753690" w:rsidRDefault="00753690" w:rsidP="00D249E5">
      <w:pPr>
        <w:jc w:val="center"/>
        <w:rPr>
          <w:rFonts w:cs="B Titr"/>
          <w:rtl/>
        </w:rPr>
      </w:pPr>
      <w:r w:rsidRPr="008A153F">
        <w:rPr>
          <w:rFonts w:cs="B Titr" w:hint="cs"/>
          <w:rtl/>
        </w:rPr>
        <w:t>گزارش تحلیل آسیب شناسی شاخص</w:t>
      </w:r>
      <w:r w:rsidR="008928EE">
        <w:rPr>
          <w:rFonts w:cs="B Titr" w:hint="cs"/>
          <w:rtl/>
        </w:rPr>
        <w:t xml:space="preserve"> اول-</w:t>
      </w:r>
      <w:r>
        <w:rPr>
          <w:rFonts w:cs="B Titr" w:hint="cs"/>
          <w:rtl/>
        </w:rPr>
        <w:t xml:space="preserve"> ارتقاء</w:t>
      </w:r>
      <w:r w:rsidRPr="008A153F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 xml:space="preserve">سلامت نظام اداری </w:t>
      </w:r>
    </w:p>
    <w:tbl>
      <w:tblPr>
        <w:tblStyle w:val="TableGrid"/>
        <w:bidiVisual/>
        <w:tblW w:w="15310" w:type="dxa"/>
        <w:tblInd w:w="-818" w:type="dxa"/>
        <w:tblLook w:val="04A0" w:firstRow="1" w:lastRow="0" w:firstColumn="1" w:lastColumn="0" w:noHBand="0" w:noVBand="1"/>
      </w:tblPr>
      <w:tblGrid>
        <w:gridCol w:w="709"/>
        <w:gridCol w:w="3805"/>
        <w:gridCol w:w="1245"/>
        <w:gridCol w:w="1187"/>
        <w:gridCol w:w="3827"/>
        <w:gridCol w:w="4537"/>
      </w:tblGrid>
      <w:tr w:rsidR="00753690" w:rsidTr="007A4BF6">
        <w:tc>
          <w:tcPr>
            <w:tcW w:w="709" w:type="dxa"/>
          </w:tcPr>
          <w:p w:rsidR="00753690" w:rsidRDefault="00753690" w:rsidP="0092483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3805" w:type="dxa"/>
          </w:tcPr>
          <w:p w:rsidR="00753690" w:rsidRDefault="00753690" w:rsidP="0092483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عنوان نماگر</w:t>
            </w:r>
          </w:p>
        </w:tc>
        <w:tc>
          <w:tcPr>
            <w:tcW w:w="1245" w:type="dxa"/>
          </w:tcPr>
          <w:p w:rsidR="00753690" w:rsidRDefault="00753690" w:rsidP="0092483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سقف امتیاز</w:t>
            </w:r>
          </w:p>
        </w:tc>
        <w:tc>
          <w:tcPr>
            <w:tcW w:w="1187" w:type="dxa"/>
          </w:tcPr>
          <w:p w:rsidR="00753690" w:rsidRDefault="00753690" w:rsidP="0092483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امتیاز کسب شده</w:t>
            </w:r>
          </w:p>
        </w:tc>
        <w:tc>
          <w:tcPr>
            <w:tcW w:w="3827" w:type="dxa"/>
          </w:tcPr>
          <w:p w:rsidR="00753690" w:rsidRDefault="00753690" w:rsidP="0092483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نقاط ضعف</w:t>
            </w:r>
          </w:p>
        </w:tc>
        <w:tc>
          <w:tcPr>
            <w:tcW w:w="4537" w:type="dxa"/>
          </w:tcPr>
          <w:p w:rsidR="00753690" w:rsidRDefault="00753690" w:rsidP="00EB13D5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راهکارها و اقدامات اصلاحی</w:t>
            </w:r>
          </w:p>
        </w:tc>
      </w:tr>
      <w:tr w:rsidR="00753690" w:rsidRPr="00FC0FB0" w:rsidTr="007A4BF6">
        <w:tc>
          <w:tcPr>
            <w:tcW w:w="709" w:type="dxa"/>
            <w:shd w:val="clear" w:color="auto" w:fill="FFC000"/>
          </w:tcPr>
          <w:p w:rsidR="00753690" w:rsidRPr="008A153F" w:rsidRDefault="00753690" w:rsidP="00924830">
            <w:pPr>
              <w:jc w:val="center"/>
              <w:rPr>
                <w:rFonts w:cs="B Nazanin"/>
                <w:rtl/>
              </w:rPr>
            </w:pPr>
            <w:r w:rsidRPr="008A153F">
              <w:rPr>
                <w:rFonts w:cs="B Nazanin" w:hint="cs"/>
                <w:rtl/>
              </w:rPr>
              <w:t>1</w:t>
            </w:r>
          </w:p>
        </w:tc>
        <w:tc>
          <w:tcPr>
            <w:tcW w:w="3805" w:type="dxa"/>
            <w:shd w:val="clear" w:color="auto" w:fill="FFC000"/>
          </w:tcPr>
          <w:p w:rsidR="00753690" w:rsidRPr="008A153F" w:rsidRDefault="00753690" w:rsidP="00924830">
            <w:pPr>
              <w:jc w:val="center"/>
              <w:rPr>
                <w:rFonts w:cs="B Nazanin"/>
                <w:rtl/>
              </w:rPr>
            </w:pPr>
            <w:r w:rsidRPr="00753690">
              <w:rPr>
                <w:rFonts w:ascii="Times New Roman" w:eastAsia="Times New Roman" w:hAnsi="Times New Roman" w:cs="B Mitra" w:hint="cs"/>
                <w:color w:val="000000"/>
                <w:sz w:val="26"/>
                <w:szCs w:val="26"/>
                <w:rtl/>
                <w:lang w:bidi="ar-SA"/>
              </w:rPr>
              <w:t>پیشگیری</w:t>
            </w:r>
          </w:p>
        </w:tc>
        <w:tc>
          <w:tcPr>
            <w:tcW w:w="1245" w:type="dxa"/>
            <w:shd w:val="clear" w:color="auto" w:fill="FFC000"/>
          </w:tcPr>
          <w:p w:rsidR="00753690" w:rsidRPr="00420DCD" w:rsidRDefault="00753690" w:rsidP="0092483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187" w:type="dxa"/>
            <w:shd w:val="clear" w:color="auto" w:fill="FFC000"/>
          </w:tcPr>
          <w:p w:rsidR="00753690" w:rsidRPr="00420DCD" w:rsidRDefault="00EF6988" w:rsidP="0092483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27" w:type="dxa"/>
            <w:shd w:val="clear" w:color="auto" w:fill="FFC000"/>
          </w:tcPr>
          <w:p w:rsidR="00753690" w:rsidRPr="008A153F" w:rsidRDefault="00EF6988" w:rsidP="0092483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عدم تطبیق مستندات ارائه شده با شیوه نامه ارزیابی </w:t>
            </w:r>
          </w:p>
        </w:tc>
        <w:tc>
          <w:tcPr>
            <w:tcW w:w="4537" w:type="dxa"/>
            <w:shd w:val="clear" w:color="auto" w:fill="FFC000"/>
          </w:tcPr>
          <w:p w:rsidR="00753690" w:rsidRDefault="00EB13D5" w:rsidP="00EB13D5">
            <w:pPr>
              <w:pStyle w:val="ListParagraph"/>
              <w:ind w:left="34"/>
              <w:jc w:val="lowKashida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1- ابلاغ تشکیل کمیته از ستاد دستگاه اجرایی به استان </w:t>
            </w:r>
          </w:p>
          <w:p w:rsidR="00EB13D5" w:rsidRDefault="00EB13D5" w:rsidP="00EB13D5">
            <w:pPr>
              <w:pStyle w:val="ListParagraph"/>
              <w:ind w:left="34"/>
              <w:jc w:val="lowKashida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2- تنظیم برنامه اجرایی و زمانبندی جهت برگزاری کمیته </w:t>
            </w:r>
          </w:p>
          <w:p w:rsidR="00EB13D5" w:rsidRDefault="00EB13D5" w:rsidP="00EB13D5">
            <w:pPr>
              <w:pStyle w:val="ListParagraph"/>
              <w:ind w:left="34"/>
              <w:jc w:val="lowKashida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3- پیگیری مصوبات جلسات کمیته</w:t>
            </w:r>
          </w:p>
          <w:p w:rsidR="00EB13D5" w:rsidRPr="00EB13D5" w:rsidRDefault="00EB13D5" w:rsidP="00EB13D5">
            <w:pPr>
              <w:jc w:val="lowKashida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4- </w:t>
            </w:r>
            <w:r w:rsidRPr="00EB13D5">
              <w:rPr>
                <w:rFonts w:cs="B Nazanin" w:hint="cs"/>
                <w:sz w:val="20"/>
                <w:szCs w:val="20"/>
                <w:rtl/>
              </w:rPr>
              <w:t xml:space="preserve">احصای گلوگاههای فساد و نقاط آسیب پذیر </w:t>
            </w:r>
          </w:p>
          <w:p w:rsidR="00EB13D5" w:rsidRDefault="00EB13D5" w:rsidP="00EB13D5">
            <w:pPr>
              <w:pStyle w:val="ListParagraph"/>
              <w:ind w:left="34"/>
              <w:jc w:val="lowKashida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5- ابلاغ مصوبات و راه حلهای اصلاحی جهت اجرا</w:t>
            </w:r>
          </w:p>
          <w:p w:rsidR="00EB13D5" w:rsidRPr="00EB13D5" w:rsidRDefault="00EB13D5" w:rsidP="00EB13D5">
            <w:pPr>
              <w:pStyle w:val="ListParagraph"/>
              <w:ind w:left="34"/>
              <w:jc w:val="lowKashida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6- ارزیابی و اثربخشی اجرایی راه حلهای اجرایی گلوگاههای فساد </w:t>
            </w:r>
          </w:p>
        </w:tc>
      </w:tr>
      <w:tr w:rsidR="00753690" w:rsidTr="007A4BF6">
        <w:tc>
          <w:tcPr>
            <w:tcW w:w="709" w:type="dxa"/>
            <w:shd w:val="clear" w:color="auto" w:fill="FFC000"/>
          </w:tcPr>
          <w:p w:rsidR="00753690" w:rsidRPr="008A153F" w:rsidRDefault="00753690" w:rsidP="00924830">
            <w:pPr>
              <w:jc w:val="center"/>
              <w:rPr>
                <w:rFonts w:cs="B Nazanin"/>
                <w:rtl/>
              </w:rPr>
            </w:pPr>
            <w:r w:rsidRPr="008A153F">
              <w:rPr>
                <w:rFonts w:cs="B Nazanin" w:hint="cs"/>
                <w:rtl/>
              </w:rPr>
              <w:t>2</w:t>
            </w:r>
          </w:p>
        </w:tc>
        <w:tc>
          <w:tcPr>
            <w:tcW w:w="3805" w:type="dxa"/>
            <w:shd w:val="clear" w:color="auto" w:fill="FFC000"/>
          </w:tcPr>
          <w:p w:rsidR="00753690" w:rsidRPr="008A153F" w:rsidRDefault="00753690" w:rsidP="0092483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نظارت</w:t>
            </w:r>
          </w:p>
        </w:tc>
        <w:tc>
          <w:tcPr>
            <w:tcW w:w="1245" w:type="dxa"/>
            <w:shd w:val="clear" w:color="auto" w:fill="FFC000"/>
          </w:tcPr>
          <w:p w:rsidR="00753690" w:rsidRPr="00420DCD" w:rsidRDefault="00753690" w:rsidP="0092483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187" w:type="dxa"/>
            <w:shd w:val="clear" w:color="auto" w:fill="FFC000"/>
          </w:tcPr>
          <w:p w:rsidR="00753690" w:rsidRPr="00420DCD" w:rsidRDefault="00EF6988" w:rsidP="0092483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27" w:type="dxa"/>
            <w:shd w:val="clear" w:color="auto" w:fill="FFC000"/>
          </w:tcPr>
          <w:p w:rsidR="00753690" w:rsidRPr="008A153F" w:rsidRDefault="00EF6988" w:rsidP="0092483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عدم تطبیق مستندات ارائه شده با شیوه نامه ارزیابی</w:t>
            </w:r>
          </w:p>
        </w:tc>
        <w:tc>
          <w:tcPr>
            <w:tcW w:w="4537" w:type="dxa"/>
            <w:shd w:val="clear" w:color="auto" w:fill="FFC000"/>
          </w:tcPr>
          <w:p w:rsidR="00753690" w:rsidRPr="0054420C" w:rsidRDefault="0054420C" w:rsidP="0054420C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1- </w:t>
            </w:r>
            <w:r w:rsidRPr="0054420C">
              <w:rPr>
                <w:rFonts w:cs="B Nazanin" w:hint="cs"/>
                <w:rtl/>
              </w:rPr>
              <w:t>بررسی گزارشات دریافتی مردمی</w:t>
            </w:r>
          </w:p>
          <w:p w:rsidR="0054420C" w:rsidRPr="0054420C" w:rsidRDefault="0054420C" w:rsidP="0054420C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2- </w:t>
            </w:r>
            <w:r w:rsidRPr="0054420C">
              <w:rPr>
                <w:rFonts w:cs="B Nazanin" w:hint="cs"/>
                <w:rtl/>
              </w:rPr>
              <w:t xml:space="preserve">ابلاغ بازرسین از سوی بالاترین مقام </w:t>
            </w:r>
          </w:p>
          <w:p w:rsidR="0054420C" w:rsidRPr="0054420C" w:rsidRDefault="0054420C" w:rsidP="0054420C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3- </w:t>
            </w:r>
            <w:r w:rsidRPr="0054420C">
              <w:rPr>
                <w:rFonts w:cs="B Nazanin" w:hint="cs"/>
                <w:rtl/>
              </w:rPr>
              <w:t xml:space="preserve">اجرای برنامه زمانبندی بازرسی </w:t>
            </w:r>
          </w:p>
          <w:p w:rsidR="0054420C" w:rsidRPr="0054420C" w:rsidRDefault="0054420C" w:rsidP="0054420C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4- </w:t>
            </w:r>
            <w:r w:rsidRPr="0054420C">
              <w:rPr>
                <w:rFonts w:cs="B Nazanin" w:hint="cs"/>
                <w:rtl/>
              </w:rPr>
              <w:t xml:space="preserve">ارزیابی عملکرد بازرسین </w:t>
            </w:r>
          </w:p>
          <w:p w:rsidR="0054420C" w:rsidRPr="0054420C" w:rsidRDefault="0054420C" w:rsidP="0054420C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5- </w:t>
            </w:r>
            <w:r w:rsidRPr="0054420C">
              <w:rPr>
                <w:rFonts w:cs="B Nazanin" w:hint="cs"/>
                <w:rtl/>
              </w:rPr>
              <w:t>رسیدگی به شکایات سامانه شکایات مطابق ماده 25 قانون ارتقای سلامت اداری</w:t>
            </w:r>
          </w:p>
          <w:p w:rsidR="0054420C" w:rsidRPr="0054420C" w:rsidRDefault="0054420C" w:rsidP="0054420C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6- </w:t>
            </w:r>
            <w:r w:rsidRPr="0054420C">
              <w:rPr>
                <w:rFonts w:cs="B Nazanin" w:hint="cs"/>
                <w:rtl/>
              </w:rPr>
              <w:t>نظارت جامعه مدنی در امر نظارت و مراقبت</w:t>
            </w:r>
          </w:p>
          <w:p w:rsidR="0054420C" w:rsidRPr="0054420C" w:rsidRDefault="0054420C" w:rsidP="0054420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7- </w:t>
            </w:r>
            <w:r w:rsidRPr="0054420C">
              <w:rPr>
                <w:rFonts w:cs="B Nazanin" w:hint="cs"/>
                <w:rtl/>
              </w:rPr>
              <w:t>سنجش و پایش سلامت اداری</w:t>
            </w:r>
          </w:p>
        </w:tc>
      </w:tr>
      <w:tr w:rsidR="00753690" w:rsidTr="007A4BF6">
        <w:tc>
          <w:tcPr>
            <w:tcW w:w="709" w:type="dxa"/>
            <w:shd w:val="clear" w:color="auto" w:fill="FF0000"/>
          </w:tcPr>
          <w:p w:rsidR="00753690" w:rsidRPr="008A153F" w:rsidRDefault="00753690" w:rsidP="0092483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805" w:type="dxa"/>
            <w:shd w:val="clear" w:color="auto" w:fill="FF0000"/>
          </w:tcPr>
          <w:p w:rsidR="00753690" w:rsidRDefault="00753690" w:rsidP="0092483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مراقبه</w:t>
            </w:r>
          </w:p>
        </w:tc>
        <w:tc>
          <w:tcPr>
            <w:tcW w:w="1245" w:type="dxa"/>
            <w:shd w:val="clear" w:color="auto" w:fill="FF0000"/>
          </w:tcPr>
          <w:p w:rsidR="00753690" w:rsidRPr="00420DCD" w:rsidRDefault="00753690" w:rsidP="0092483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187" w:type="dxa"/>
            <w:shd w:val="clear" w:color="auto" w:fill="FF0000"/>
          </w:tcPr>
          <w:p w:rsidR="00753690" w:rsidRPr="00420DCD" w:rsidRDefault="00EF6988" w:rsidP="0092483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27" w:type="dxa"/>
            <w:shd w:val="clear" w:color="auto" w:fill="FF0000"/>
          </w:tcPr>
          <w:p w:rsidR="00753690" w:rsidRPr="008A153F" w:rsidRDefault="00EF6988" w:rsidP="0092483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عدم تطبیق مستندات ارائه شده با شیوه نامه ارزیابی</w:t>
            </w:r>
          </w:p>
        </w:tc>
        <w:tc>
          <w:tcPr>
            <w:tcW w:w="4537" w:type="dxa"/>
            <w:shd w:val="clear" w:color="auto" w:fill="FF0000"/>
          </w:tcPr>
          <w:p w:rsidR="00753690" w:rsidRPr="00D7363C" w:rsidRDefault="00D7363C" w:rsidP="00D7363C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1- </w:t>
            </w:r>
            <w:r w:rsidRPr="00D7363C">
              <w:rPr>
                <w:rFonts w:cs="B Nazanin" w:hint="cs"/>
                <w:rtl/>
              </w:rPr>
              <w:t xml:space="preserve">شناسایی و گزارش موارد فساد اداری </w:t>
            </w:r>
          </w:p>
          <w:p w:rsidR="00D7363C" w:rsidRPr="00D7363C" w:rsidRDefault="00D7363C" w:rsidP="00D7363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2- </w:t>
            </w:r>
            <w:r w:rsidRPr="00D7363C">
              <w:rPr>
                <w:rFonts w:cs="B Nazanin" w:hint="cs"/>
                <w:rtl/>
              </w:rPr>
              <w:t xml:space="preserve">بررسی گزارشات و موارد فساد اداری یا عدم فساد توسط بازرس و سیستم شکایات و اجرای مواد 91 و 92 قانون مدیریت خدمات کشوری </w:t>
            </w:r>
          </w:p>
        </w:tc>
      </w:tr>
    </w:tbl>
    <w:p w:rsidR="00753690" w:rsidRDefault="00753690">
      <w:pPr>
        <w:rPr>
          <w:rtl/>
        </w:rPr>
      </w:pPr>
    </w:p>
    <w:p w:rsidR="00D7363C" w:rsidRDefault="00D7363C" w:rsidP="008A153F">
      <w:pPr>
        <w:jc w:val="center"/>
        <w:rPr>
          <w:rFonts w:cs="B Titr"/>
          <w:rtl/>
        </w:rPr>
      </w:pPr>
    </w:p>
    <w:p w:rsidR="00D7363C" w:rsidRDefault="00D7363C" w:rsidP="008A153F">
      <w:pPr>
        <w:jc w:val="center"/>
        <w:rPr>
          <w:rFonts w:cs="B Titr"/>
          <w:rtl/>
        </w:rPr>
      </w:pPr>
    </w:p>
    <w:p w:rsidR="007A4BF6" w:rsidRDefault="007A4BF6" w:rsidP="008A153F">
      <w:pPr>
        <w:jc w:val="center"/>
        <w:rPr>
          <w:rFonts w:cs="B Titr"/>
          <w:rtl/>
        </w:rPr>
      </w:pPr>
    </w:p>
    <w:p w:rsidR="008A153F" w:rsidRDefault="008A153F" w:rsidP="008A153F">
      <w:pPr>
        <w:jc w:val="center"/>
        <w:rPr>
          <w:rFonts w:cs="B Titr"/>
          <w:rtl/>
        </w:rPr>
      </w:pPr>
      <w:r w:rsidRPr="008A153F">
        <w:rPr>
          <w:rFonts w:cs="B Titr" w:hint="cs"/>
          <w:rtl/>
        </w:rPr>
        <w:lastRenderedPageBreak/>
        <w:t>گزارش تحلیل آسیب شناسی شاخص</w:t>
      </w:r>
      <w:r w:rsidR="008928EE">
        <w:rPr>
          <w:rFonts w:cs="B Titr" w:hint="cs"/>
          <w:rtl/>
        </w:rPr>
        <w:t xml:space="preserve"> دوم -</w:t>
      </w:r>
      <w:r w:rsidRPr="008A153F">
        <w:rPr>
          <w:rFonts w:cs="B Titr" w:hint="cs"/>
          <w:rtl/>
        </w:rPr>
        <w:t xml:space="preserve"> صیانت از حقوق شهروندان در نظام اداری</w:t>
      </w:r>
    </w:p>
    <w:tbl>
      <w:tblPr>
        <w:tblStyle w:val="TableGrid"/>
        <w:bidiVisual/>
        <w:tblW w:w="15168" w:type="dxa"/>
        <w:tblInd w:w="-818" w:type="dxa"/>
        <w:tblLook w:val="04A0" w:firstRow="1" w:lastRow="0" w:firstColumn="1" w:lastColumn="0" w:noHBand="0" w:noVBand="1"/>
      </w:tblPr>
      <w:tblGrid>
        <w:gridCol w:w="709"/>
        <w:gridCol w:w="3805"/>
        <w:gridCol w:w="1245"/>
        <w:gridCol w:w="1187"/>
        <w:gridCol w:w="3827"/>
        <w:gridCol w:w="4395"/>
      </w:tblGrid>
      <w:tr w:rsidR="00BD1CB6" w:rsidTr="007A4BF6">
        <w:tc>
          <w:tcPr>
            <w:tcW w:w="709" w:type="dxa"/>
          </w:tcPr>
          <w:p w:rsidR="00BD1CB6" w:rsidRDefault="00BD1CB6" w:rsidP="008A153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3805" w:type="dxa"/>
          </w:tcPr>
          <w:p w:rsidR="00BD1CB6" w:rsidRDefault="00BD1CB6" w:rsidP="008A153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عنوان نماگر</w:t>
            </w:r>
          </w:p>
        </w:tc>
        <w:tc>
          <w:tcPr>
            <w:tcW w:w="1245" w:type="dxa"/>
          </w:tcPr>
          <w:p w:rsidR="00BD1CB6" w:rsidRDefault="00BD1CB6" w:rsidP="008A153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سقف امتیاز</w:t>
            </w:r>
          </w:p>
        </w:tc>
        <w:tc>
          <w:tcPr>
            <w:tcW w:w="1187" w:type="dxa"/>
          </w:tcPr>
          <w:p w:rsidR="00BD1CB6" w:rsidRDefault="00BD1CB6" w:rsidP="008A153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امتیاز کسب شده</w:t>
            </w:r>
          </w:p>
        </w:tc>
        <w:tc>
          <w:tcPr>
            <w:tcW w:w="3827" w:type="dxa"/>
          </w:tcPr>
          <w:p w:rsidR="00BD1CB6" w:rsidRDefault="00BD1CB6" w:rsidP="008A153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نقاط ضعف</w:t>
            </w:r>
          </w:p>
        </w:tc>
        <w:tc>
          <w:tcPr>
            <w:tcW w:w="4395" w:type="dxa"/>
          </w:tcPr>
          <w:p w:rsidR="00BD1CB6" w:rsidRDefault="00BD1CB6" w:rsidP="008A153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راهکارها و اقدامات اصلاحی </w:t>
            </w:r>
          </w:p>
        </w:tc>
      </w:tr>
      <w:tr w:rsidR="00BD1CB6" w:rsidRPr="00FC0FB0" w:rsidTr="007A4BF6">
        <w:tc>
          <w:tcPr>
            <w:tcW w:w="709" w:type="dxa"/>
            <w:shd w:val="clear" w:color="auto" w:fill="FFC000"/>
          </w:tcPr>
          <w:p w:rsidR="00BD1CB6" w:rsidRPr="008A153F" w:rsidRDefault="00BD1CB6" w:rsidP="008A153F">
            <w:pPr>
              <w:jc w:val="center"/>
              <w:rPr>
                <w:rFonts w:cs="B Nazanin"/>
                <w:rtl/>
              </w:rPr>
            </w:pPr>
            <w:r w:rsidRPr="008A153F">
              <w:rPr>
                <w:rFonts w:cs="B Nazanin" w:hint="cs"/>
                <w:rtl/>
              </w:rPr>
              <w:t>1</w:t>
            </w:r>
          </w:p>
        </w:tc>
        <w:tc>
          <w:tcPr>
            <w:tcW w:w="3805" w:type="dxa"/>
            <w:shd w:val="clear" w:color="auto" w:fill="FFC000"/>
          </w:tcPr>
          <w:p w:rsidR="00BD1CB6" w:rsidRPr="008A153F" w:rsidRDefault="00BD1CB6" w:rsidP="008A153F">
            <w:pPr>
              <w:jc w:val="center"/>
              <w:rPr>
                <w:rFonts w:cs="B Nazanin"/>
                <w:rtl/>
              </w:rPr>
            </w:pPr>
            <w:r w:rsidRPr="008A153F">
              <w:rPr>
                <w:rFonts w:cs="B Nazanin" w:hint="cs"/>
                <w:rtl/>
              </w:rPr>
              <w:t>رعایت کرامت انسانی و رفتار محترمانه و اسلامی با مراجعین</w:t>
            </w:r>
          </w:p>
        </w:tc>
        <w:tc>
          <w:tcPr>
            <w:tcW w:w="1245" w:type="dxa"/>
            <w:shd w:val="clear" w:color="auto" w:fill="FFC000"/>
          </w:tcPr>
          <w:p w:rsidR="00BD1CB6" w:rsidRPr="00420DCD" w:rsidRDefault="00BD1CB6" w:rsidP="008A153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20DCD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187" w:type="dxa"/>
            <w:shd w:val="clear" w:color="auto" w:fill="FFC000"/>
          </w:tcPr>
          <w:p w:rsidR="00BD1CB6" w:rsidRPr="00420DCD" w:rsidRDefault="00BD1CB6" w:rsidP="008A153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20DCD">
              <w:rPr>
                <w:rFonts w:cs="B Nazanin" w:hint="cs"/>
                <w:b/>
                <w:bCs/>
                <w:sz w:val="28"/>
                <w:szCs w:val="28"/>
                <w:rtl/>
              </w:rPr>
              <w:t>2.4</w:t>
            </w:r>
          </w:p>
        </w:tc>
        <w:tc>
          <w:tcPr>
            <w:tcW w:w="3827" w:type="dxa"/>
            <w:shd w:val="clear" w:color="auto" w:fill="FFC000"/>
          </w:tcPr>
          <w:p w:rsidR="00BD1CB6" w:rsidRPr="008A153F" w:rsidRDefault="00592CE0" w:rsidP="00592CE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نداشتن مکاتبات مرتبط با  دستور العمل نحوه مکاتبات به واحد های ذیربط ابلاع شده باشد</w:t>
            </w:r>
          </w:p>
        </w:tc>
        <w:tc>
          <w:tcPr>
            <w:tcW w:w="4395" w:type="dxa"/>
            <w:shd w:val="clear" w:color="auto" w:fill="FFC000"/>
          </w:tcPr>
          <w:p w:rsidR="0048081E" w:rsidRPr="00FC0FB0" w:rsidRDefault="00FC0FB0" w:rsidP="00FC0FB0">
            <w:pPr>
              <w:pStyle w:val="BodyTextIndent2"/>
              <w:spacing w:line="240" w:lineRule="auto"/>
              <w:ind w:firstLine="34"/>
              <w:rPr>
                <w:rFonts w:ascii="Times New Roman" w:hAnsi="Times New Roman" w:cs="B Nazanin"/>
                <w:bCs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</w:rPr>
              <w:t>اباغ</w:t>
            </w:r>
            <w:r w:rsidR="0048081E" w:rsidRPr="00FC0FB0">
              <w:rPr>
                <w:rFonts w:ascii="Times New Roman" w:hAnsi="Times New Roman" w:cs="B Nazanin" w:hint="cs"/>
                <w:bCs/>
                <w:sz w:val="20"/>
                <w:szCs w:val="20"/>
                <w:rtl/>
              </w:rPr>
              <w:t xml:space="preserve"> دستورالعمل </w:t>
            </w: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</w:rPr>
              <w:t xml:space="preserve"> های </w:t>
            </w:r>
            <w:r w:rsidR="0048081E" w:rsidRPr="00FC0FB0">
              <w:rPr>
                <w:rFonts w:ascii="Times New Roman" w:hAnsi="Times New Roman" w:cs="B Nazanin" w:hint="cs"/>
                <w:bCs/>
                <w:sz w:val="20"/>
                <w:szCs w:val="20"/>
                <w:rtl/>
              </w:rPr>
              <w:t>اجرایی به معاون</w:t>
            </w:r>
            <w:r w:rsidR="0048081E" w:rsidRPr="00FC0FB0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ین</w:t>
            </w:r>
            <w:r w:rsidR="0048081E" w:rsidRPr="00FC0FB0">
              <w:rPr>
                <w:rFonts w:ascii="Times New Roman" w:hAnsi="Times New Roman" w:cs="B Nazanin"/>
                <w:bCs/>
                <w:sz w:val="20"/>
                <w:szCs w:val="20"/>
              </w:rPr>
              <w:t xml:space="preserve">  </w:t>
            </w:r>
            <w:r w:rsidR="0048081E" w:rsidRPr="00FC0FB0">
              <w:rPr>
                <w:rFonts w:ascii="Times New Roman" w:hAnsi="Times New Roman" w:cs="B Nazanin" w:hint="cs"/>
                <w:bCs/>
                <w:sz w:val="20"/>
                <w:szCs w:val="20"/>
                <w:rtl/>
                <w:lang w:bidi="fa-IR"/>
              </w:rPr>
              <w:t>و</w:t>
            </w:r>
            <w:r>
              <w:rPr>
                <w:rFonts w:ascii="Times New Roman" w:hAnsi="Times New Roman" w:cs="B Nazanin" w:hint="cs"/>
                <w:bCs/>
                <w:sz w:val="20"/>
                <w:szCs w:val="20"/>
                <w:rtl/>
              </w:rPr>
              <w:t xml:space="preserve"> مسئولین </w:t>
            </w:r>
            <w:r w:rsidR="0048081E" w:rsidRPr="00FC0FB0">
              <w:rPr>
                <w:rFonts w:ascii="Times New Roman" w:hAnsi="Times New Roman" w:cs="B Nazanin" w:hint="cs"/>
                <w:bCs/>
                <w:sz w:val="20"/>
                <w:szCs w:val="20"/>
                <w:rtl/>
              </w:rPr>
              <w:t>قسمت های مختلف اداره کل</w:t>
            </w:r>
          </w:p>
          <w:p w:rsidR="00BD1CB6" w:rsidRPr="00FC0FB0" w:rsidRDefault="00BD1CB6" w:rsidP="00FC0FB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D1CB6" w:rsidTr="007A4BF6">
        <w:tc>
          <w:tcPr>
            <w:tcW w:w="709" w:type="dxa"/>
            <w:shd w:val="clear" w:color="auto" w:fill="FFC000"/>
          </w:tcPr>
          <w:p w:rsidR="00BD1CB6" w:rsidRPr="008A153F" w:rsidRDefault="00BD1CB6" w:rsidP="008A153F">
            <w:pPr>
              <w:jc w:val="center"/>
              <w:rPr>
                <w:rFonts w:cs="B Nazanin"/>
                <w:rtl/>
              </w:rPr>
            </w:pPr>
            <w:r w:rsidRPr="008A153F">
              <w:rPr>
                <w:rFonts w:cs="B Nazanin" w:hint="cs"/>
                <w:rtl/>
              </w:rPr>
              <w:t>2</w:t>
            </w:r>
          </w:p>
        </w:tc>
        <w:tc>
          <w:tcPr>
            <w:tcW w:w="3805" w:type="dxa"/>
            <w:shd w:val="clear" w:color="auto" w:fill="FFC000"/>
          </w:tcPr>
          <w:p w:rsidR="00BD1CB6" w:rsidRPr="008A153F" w:rsidRDefault="00BD1CB6" w:rsidP="008A153F">
            <w:pPr>
              <w:jc w:val="center"/>
              <w:rPr>
                <w:rFonts w:cs="B Nazanin"/>
                <w:rtl/>
              </w:rPr>
            </w:pPr>
            <w:r w:rsidRPr="008A153F">
              <w:rPr>
                <w:rFonts w:cs="B Nazanin" w:hint="cs"/>
                <w:rtl/>
              </w:rPr>
              <w:t>اعمال بیطرفانه قوانین و مقررات</w:t>
            </w:r>
          </w:p>
        </w:tc>
        <w:tc>
          <w:tcPr>
            <w:tcW w:w="1245" w:type="dxa"/>
            <w:shd w:val="clear" w:color="auto" w:fill="FFC000"/>
          </w:tcPr>
          <w:p w:rsidR="00BD1CB6" w:rsidRPr="00420DCD" w:rsidRDefault="00BD1CB6" w:rsidP="008A153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20DCD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187" w:type="dxa"/>
            <w:shd w:val="clear" w:color="auto" w:fill="FFC000"/>
          </w:tcPr>
          <w:p w:rsidR="00BD1CB6" w:rsidRPr="00420DCD" w:rsidRDefault="00BD1CB6" w:rsidP="008A153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20DCD">
              <w:rPr>
                <w:rFonts w:cs="B Nazanin" w:hint="cs"/>
                <w:b/>
                <w:bCs/>
                <w:sz w:val="28"/>
                <w:szCs w:val="28"/>
                <w:rtl/>
              </w:rPr>
              <w:t>2.7</w:t>
            </w:r>
          </w:p>
        </w:tc>
        <w:tc>
          <w:tcPr>
            <w:tcW w:w="3827" w:type="dxa"/>
            <w:shd w:val="clear" w:color="auto" w:fill="FFC000"/>
          </w:tcPr>
          <w:p w:rsidR="00BD1CB6" w:rsidRPr="008A153F" w:rsidRDefault="00592CE0" w:rsidP="008A153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نداشتن مستندات ابلاغ های صورت گرفته به واحدهای مرتبط در خصوص عدم مطالبه مدارک و یا هزینه اضافه بر انچه در قانون و مقراررات پیش بینی شده</w:t>
            </w:r>
          </w:p>
        </w:tc>
        <w:tc>
          <w:tcPr>
            <w:tcW w:w="4395" w:type="dxa"/>
            <w:shd w:val="clear" w:color="auto" w:fill="FFC000"/>
          </w:tcPr>
          <w:p w:rsidR="00BD1CB6" w:rsidRDefault="00BD1CB6" w:rsidP="008A153F">
            <w:pPr>
              <w:jc w:val="center"/>
              <w:rPr>
                <w:rFonts w:cs="B Nazanin"/>
                <w:rtl/>
              </w:rPr>
            </w:pPr>
          </w:p>
          <w:p w:rsidR="002E1088" w:rsidRPr="008A153F" w:rsidRDefault="00FC0FB0" w:rsidP="008A153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تهبه ابلاغ هزینه ها </w:t>
            </w:r>
          </w:p>
        </w:tc>
      </w:tr>
      <w:tr w:rsidR="00BD1CB6" w:rsidTr="007A4BF6">
        <w:tc>
          <w:tcPr>
            <w:tcW w:w="709" w:type="dxa"/>
            <w:shd w:val="clear" w:color="auto" w:fill="FFC000"/>
          </w:tcPr>
          <w:p w:rsidR="00BD1CB6" w:rsidRPr="008A153F" w:rsidRDefault="00BD1CB6" w:rsidP="008A153F">
            <w:pPr>
              <w:jc w:val="center"/>
              <w:rPr>
                <w:rFonts w:cs="B Nazanin"/>
                <w:rtl/>
              </w:rPr>
            </w:pPr>
            <w:r w:rsidRPr="008A153F">
              <w:rPr>
                <w:rFonts w:cs="B Nazanin" w:hint="cs"/>
                <w:rtl/>
              </w:rPr>
              <w:t>3</w:t>
            </w:r>
          </w:p>
        </w:tc>
        <w:tc>
          <w:tcPr>
            <w:tcW w:w="3805" w:type="dxa"/>
            <w:shd w:val="clear" w:color="auto" w:fill="FFC000"/>
          </w:tcPr>
          <w:p w:rsidR="00BD1CB6" w:rsidRPr="008A153F" w:rsidRDefault="00BD1CB6" w:rsidP="008A153F">
            <w:pPr>
              <w:jc w:val="center"/>
              <w:rPr>
                <w:rFonts w:cs="B Nazanin"/>
                <w:rtl/>
              </w:rPr>
            </w:pPr>
            <w:r w:rsidRPr="008A153F">
              <w:rPr>
                <w:rFonts w:cs="B Nazanin" w:hint="cs"/>
                <w:rtl/>
              </w:rPr>
              <w:t xml:space="preserve">پرهیز از هر گونه اعمال تبعیض در نظام ها، فراینده و تصمیمات اداری </w:t>
            </w:r>
          </w:p>
        </w:tc>
        <w:tc>
          <w:tcPr>
            <w:tcW w:w="1245" w:type="dxa"/>
            <w:shd w:val="clear" w:color="auto" w:fill="FFC000"/>
          </w:tcPr>
          <w:p w:rsidR="00BD1CB6" w:rsidRPr="00420DCD" w:rsidRDefault="00BD1CB6" w:rsidP="008A153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20DCD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187" w:type="dxa"/>
            <w:shd w:val="clear" w:color="auto" w:fill="FFC000"/>
          </w:tcPr>
          <w:p w:rsidR="00BD1CB6" w:rsidRPr="00420DCD" w:rsidRDefault="00BD1CB6" w:rsidP="008A153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20DCD">
              <w:rPr>
                <w:rFonts w:cs="B Nazanin" w:hint="cs"/>
                <w:b/>
                <w:bCs/>
                <w:sz w:val="28"/>
                <w:szCs w:val="28"/>
                <w:rtl/>
              </w:rPr>
              <w:t>207</w:t>
            </w:r>
          </w:p>
        </w:tc>
        <w:tc>
          <w:tcPr>
            <w:tcW w:w="3827" w:type="dxa"/>
            <w:shd w:val="clear" w:color="auto" w:fill="FFC000"/>
          </w:tcPr>
          <w:p w:rsidR="00BD1CB6" w:rsidRPr="008A153F" w:rsidRDefault="003C46F0" w:rsidP="008004F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نداشتن مکاتبات ابلاغ به کلیه کارکنان در خصوص اجتناب از هر گونه تبعیض در اعمال صلاحیت ها و اختیارات اداری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نداشتن مکاتبات چند نمونه نامه های ابلاغ شده به واحدهای مربوطه در خصوص اعلام استناد های قانونی دراعلام تصمیم های متخذه به ارباب رجوع</w:t>
            </w:r>
          </w:p>
        </w:tc>
        <w:tc>
          <w:tcPr>
            <w:tcW w:w="4395" w:type="dxa"/>
            <w:shd w:val="clear" w:color="auto" w:fill="FFC000"/>
          </w:tcPr>
          <w:p w:rsidR="00BD1CB6" w:rsidRDefault="00BD1CB6" w:rsidP="008A153F">
            <w:pPr>
              <w:jc w:val="center"/>
              <w:rPr>
                <w:rFonts w:cs="B Nazanin"/>
                <w:rtl/>
              </w:rPr>
            </w:pPr>
          </w:p>
          <w:p w:rsidR="002E1088" w:rsidRDefault="002E1088" w:rsidP="008A153F">
            <w:pPr>
              <w:jc w:val="center"/>
              <w:rPr>
                <w:rFonts w:cs="B Nazanin"/>
                <w:rtl/>
              </w:rPr>
            </w:pPr>
          </w:p>
          <w:p w:rsidR="002E1088" w:rsidRPr="008A153F" w:rsidRDefault="008004F8" w:rsidP="008A153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انجام مکاتبات لازم در خصوص پرهیز از اعمال تبعیض در ارائه خدمات و فرایندهای اجرایی </w:t>
            </w:r>
          </w:p>
        </w:tc>
      </w:tr>
      <w:tr w:rsidR="00BD1CB6" w:rsidTr="007A4BF6">
        <w:tc>
          <w:tcPr>
            <w:tcW w:w="709" w:type="dxa"/>
            <w:shd w:val="clear" w:color="auto" w:fill="FFC000"/>
          </w:tcPr>
          <w:p w:rsidR="00BD1CB6" w:rsidRPr="008A153F" w:rsidRDefault="00BD1CB6" w:rsidP="008A153F">
            <w:pPr>
              <w:jc w:val="center"/>
              <w:rPr>
                <w:rFonts w:cs="B Nazanin"/>
                <w:rtl/>
              </w:rPr>
            </w:pPr>
            <w:r w:rsidRPr="008A153F">
              <w:rPr>
                <w:rFonts w:cs="B Nazanin" w:hint="cs"/>
                <w:rtl/>
              </w:rPr>
              <w:t>4</w:t>
            </w:r>
          </w:p>
        </w:tc>
        <w:tc>
          <w:tcPr>
            <w:tcW w:w="3805" w:type="dxa"/>
            <w:shd w:val="clear" w:color="auto" w:fill="FFC000"/>
          </w:tcPr>
          <w:p w:rsidR="00BD1CB6" w:rsidRPr="008A153F" w:rsidRDefault="00BD1CB6" w:rsidP="008A153F">
            <w:pPr>
              <w:jc w:val="center"/>
              <w:rPr>
                <w:rFonts w:cs="B Nazanin"/>
                <w:rtl/>
              </w:rPr>
            </w:pPr>
            <w:r w:rsidRPr="008A153F">
              <w:rPr>
                <w:rFonts w:cs="B Nazanin" w:hint="cs"/>
                <w:rtl/>
              </w:rPr>
              <w:t xml:space="preserve">دسترسی آسان و سریع مراجعین به خدمات اداری </w:t>
            </w:r>
          </w:p>
        </w:tc>
        <w:tc>
          <w:tcPr>
            <w:tcW w:w="1245" w:type="dxa"/>
            <w:shd w:val="clear" w:color="auto" w:fill="FFC000"/>
          </w:tcPr>
          <w:p w:rsidR="00BD1CB6" w:rsidRPr="00420DCD" w:rsidRDefault="00BD1CB6" w:rsidP="008A153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20DCD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187" w:type="dxa"/>
            <w:shd w:val="clear" w:color="auto" w:fill="FFC000"/>
          </w:tcPr>
          <w:p w:rsidR="00BD1CB6" w:rsidRPr="00420DCD" w:rsidRDefault="00BD1CB6" w:rsidP="008A153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20DCD">
              <w:rPr>
                <w:rFonts w:cs="B Nazanin" w:hint="cs"/>
                <w:b/>
                <w:bCs/>
                <w:sz w:val="28"/>
                <w:szCs w:val="28"/>
                <w:rtl/>
              </w:rPr>
              <w:t>4.8</w:t>
            </w:r>
          </w:p>
        </w:tc>
        <w:tc>
          <w:tcPr>
            <w:tcW w:w="3827" w:type="dxa"/>
            <w:shd w:val="clear" w:color="auto" w:fill="FFC000"/>
          </w:tcPr>
          <w:p w:rsidR="00BD1CB6" w:rsidRPr="008A153F" w:rsidRDefault="005864E3" w:rsidP="008A153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نداشتن نامه ابلاغ به کارکنان در خصوص عدم انجام امور شخصی در ساعات اداری</w:t>
            </w:r>
          </w:p>
        </w:tc>
        <w:tc>
          <w:tcPr>
            <w:tcW w:w="4395" w:type="dxa"/>
            <w:shd w:val="clear" w:color="auto" w:fill="FFC000"/>
          </w:tcPr>
          <w:p w:rsidR="00BD1CB6" w:rsidRPr="008A153F" w:rsidRDefault="002E1088" w:rsidP="008A153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اجرای تمام ضوابط شیوه نامه ارزیابی</w:t>
            </w:r>
          </w:p>
        </w:tc>
      </w:tr>
      <w:tr w:rsidR="00BD1CB6" w:rsidTr="007A4BF6">
        <w:tc>
          <w:tcPr>
            <w:tcW w:w="709" w:type="dxa"/>
          </w:tcPr>
          <w:p w:rsidR="00BD1CB6" w:rsidRPr="008A153F" w:rsidRDefault="00BD1CB6" w:rsidP="008A153F">
            <w:pPr>
              <w:jc w:val="center"/>
              <w:rPr>
                <w:rFonts w:cs="B Nazanin"/>
                <w:rtl/>
              </w:rPr>
            </w:pPr>
            <w:r w:rsidRPr="008A153F">
              <w:rPr>
                <w:rFonts w:cs="B Nazanin" w:hint="cs"/>
                <w:rtl/>
              </w:rPr>
              <w:t>5</w:t>
            </w:r>
          </w:p>
        </w:tc>
        <w:tc>
          <w:tcPr>
            <w:tcW w:w="3805" w:type="dxa"/>
          </w:tcPr>
          <w:p w:rsidR="00BD1CB6" w:rsidRPr="008A153F" w:rsidRDefault="00BD1CB6" w:rsidP="008A153F">
            <w:pPr>
              <w:jc w:val="center"/>
              <w:rPr>
                <w:rFonts w:cs="B Nazanin"/>
                <w:rtl/>
              </w:rPr>
            </w:pPr>
            <w:r w:rsidRPr="008A153F">
              <w:rPr>
                <w:rFonts w:cs="B Nazanin" w:hint="cs"/>
                <w:rtl/>
              </w:rPr>
              <w:t xml:space="preserve">حفظ و رعایت حریم خصوصی همه افراد </w:t>
            </w:r>
          </w:p>
        </w:tc>
        <w:tc>
          <w:tcPr>
            <w:tcW w:w="1245" w:type="dxa"/>
          </w:tcPr>
          <w:p w:rsidR="00BD1CB6" w:rsidRPr="00420DCD" w:rsidRDefault="00BD1CB6" w:rsidP="008A153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20DCD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187" w:type="dxa"/>
          </w:tcPr>
          <w:p w:rsidR="00BD1CB6" w:rsidRPr="00420DCD" w:rsidRDefault="00BD1CB6" w:rsidP="008A153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20DCD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27" w:type="dxa"/>
          </w:tcPr>
          <w:p w:rsidR="00BD1CB6" w:rsidRPr="008A153F" w:rsidRDefault="005864E3" w:rsidP="008A153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4395" w:type="dxa"/>
          </w:tcPr>
          <w:p w:rsidR="00BD1CB6" w:rsidRPr="008A153F" w:rsidRDefault="0061625B" w:rsidP="008A153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BD1CB6" w:rsidTr="007A4BF6">
        <w:tc>
          <w:tcPr>
            <w:tcW w:w="709" w:type="dxa"/>
            <w:shd w:val="clear" w:color="auto" w:fill="FFC000"/>
          </w:tcPr>
          <w:p w:rsidR="00BD1CB6" w:rsidRPr="008A153F" w:rsidRDefault="00BD1CB6" w:rsidP="008A153F">
            <w:pPr>
              <w:jc w:val="center"/>
              <w:rPr>
                <w:rFonts w:cs="B Nazanin"/>
                <w:rtl/>
              </w:rPr>
            </w:pPr>
            <w:r w:rsidRPr="008A153F">
              <w:rPr>
                <w:rFonts w:cs="B Nazanin" w:hint="cs"/>
                <w:rtl/>
              </w:rPr>
              <w:t>6</w:t>
            </w:r>
          </w:p>
        </w:tc>
        <w:tc>
          <w:tcPr>
            <w:tcW w:w="3805" w:type="dxa"/>
            <w:shd w:val="clear" w:color="auto" w:fill="FFC000"/>
          </w:tcPr>
          <w:p w:rsidR="00BD1CB6" w:rsidRPr="008A153F" w:rsidRDefault="00BD1CB6" w:rsidP="008A153F">
            <w:pPr>
              <w:jc w:val="center"/>
              <w:rPr>
                <w:rFonts w:cs="B Nazanin"/>
                <w:rtl/>
              </w:rPr>
            </w:pPr>
            <w:r w:rsidRPr="008A153F">
              <w:rPr>
                <w:rFonts w:cs="B Nazanin" w:hint="cs"/>
                <w:rtl/>
              </w:rPr>
              <w:t>آگاهی بخشی به موقع از تصمیمات و فرایندهای اداری به مردم وایجاد امان دسترسی ذینفعان به اطلاعات مورد نیاز</w:t>
            </w:r>
          </w:p>
        </w:tc>
        <w:tc>
          <w:tcPr>
            <w:tcW w:w="1245" w:type="dxa"/>
            <w:shd w:val="clear" w:color="auto" w:fill="FFC000"/>
          </w:tcPr>
          <w:p w:rsidR="00BD1CB6" w:rsidRPr="00420DCD" w:rsidRDefault="00BD1CB6" w:rsidP="008A153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20DCD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187" w:type="dxa"/>
            <w:shd w:val="clear" w:color="auto" w:fill="FFC000"/>
          </w:tcPr>
          <w:p w:rsidR="00BD1CB6" w:rsidRPr="00420DCD" w:rsidRDefault="00BD1CB6" w:rsidP="008A153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20DCD">
              <w:rPr>
                <w:rFonts w:cs="B Nazanin" w:hint="cs"/>
                <w:b/>
                <w:bCs/>
                <w:sz w:val="28"/>
                <w:szCs w:val="28"/>
                <w:rtl/>
              </w:rPr>
              <w:t>3.6</w:t>
            </w:r>
          </w:p>
        </w:tc>
        <w:tc>
          <w:tcPr>
            <w:tcW w:w="3827" w:type="dxa"/>
            <w:shd w:val="clear" w:color="auto" w:fill="FFC000"/>
          </w:tcPr>
          <w:p w:rsidR="00BD1CB6" w:rsidRPr="008A153F" w:rsidRDefault="00955C59" w:rsidP="008A153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نداشتن مستندات تهیه برنامه های سمعی بصری و رسانه ای در خصوص اگاه سازی احاد مردم از حقوق و تکالیف خود</w:t>
            </w:r>
          </w:p>
        </w:tc>
        <w:tc>
          <w:tcPr>
            <w:tcW w:w="4395" w:type="dxa"/>
            <w:shd w:val="clear" w:color="auto" w:fill="FFC000"/>
          </w:tcPr>
          <w:p w:rsidR="00BD1CB6" w:rsidRDefault="00BD1CB6" w:rsidP="008A153F">
            <w:pPr>
              <w:jc w:val="center"/>
              <w:rPr>
                <w:rFonts w:cs="B Nazanin"/>
                <w:rtl/>
              </w:rPr>
            </w:pPr>
          </w:p>
          <w:p w:rsidR="00830FFB" w:rsidRPr="00830FFB" w:rsidRDefault="00830FFB" w:rsidP="00830FFB">
            <w:pPr>
              <w:pStyle w:val="BodyTextIndent2"/>
              <w:spacing w:line="240" w:lineRule="auto"/>
              <w:ind w:firstLine="44"/>
              <w:jc w:val="left"/>
              <w:rPr>
                <w:rFonts w:ascii="Times New Roman" w:hAnsi="Times New Roman" w:cs="B Nazanin"/>
                <w:bCs/>
                <w:sz w:val="18"/>
                <w:szCs w:val="18"/>
              </w:rPr>
            </w:pPr>
            <w:r w:rsidRPr="00830FFB">
              <w:rPr>
                <w:rFonts w:cs="B Nazanin" w:hint="cs"/>
                <w:sz w:val="18"/>
                <w:szCs w:val="18"/>
                <w:rtl/>
              </w:rPr>
              <w:t xml:space="preserve">اطلاع رسانی پیشخوان ارباب رجوع - </w:t>
            </w:r>
            <w:r w:rsidRPr="00830FFB">
              <w:rPr>
                <w:rFonts w:ascii="Times New Roman" w:hAnsi="Times New Roman" w:cs="B Nazanin" w:hint="cs"/>
                <w:bCs/>
                <w:sz w:val="18"/>
                <w:szCs w:val="18"/>
                <w:rtl/>
              </w:rPr>
              <w:t xml:space="preserve">راه اندازی کانکس فروش بلیط الکترونیک در اماکن تاریخی ، فرهنگی وارایه اطلاعات </w:t>
            </w:r>
            <w:r w:rsidRPr="00830FFB">
              <w:rPr>
                <w:rFonts w:ascii="Times New Roman" w:hAnsi="Times New Roman" w:cs="B Nazanin" w:hint="cs"/>
                <w:bCs/>
                <w:sz w:val="18"/>
                <w:szCs w:val="18"/>
                <w:rtl/>
                <w:lang w:bidi="fa-IR"/>
              </w:rPr>
              <w:t xml:space="preserve">اماکن تاریخی فرهنگی باکد </w:t>
            </w:r>
            <w:proofErr w:type="spellStart"/>
            <w:r w:rsidRPr="00830FFB">
              <w:rPr>
                <w:rFonts w:ascii="Times New Roman" w:hAnsi="Times New Roman" w:cs="B Nazanin"/>
                <w:bCs/>
                <w:sz w:val="18"/>
                <w:szCs w:val="18"/>
                <w:lang w:bidi="fa-IR"/>
              </w:rPr>
              <w:t>ussd</w:t>
            </w:r>
            <w:proofErr w:type="spellEnd"/>
            <w:r w:rsidRPr="00830FFB">
              <w:rPr>
                <w:rFonts w:ascii="Times New Roman" w:hAnsi="Times New Roman" w:cs="B Nazanin" w:hint="cs"/>
                <w:bCs/>
                <w:sz w:val="18"/>
                <w:szCs w:val="18"/>
                <w:rtl/>
                <w:lang w:bidi="fa-IR"/>
              </w:rPr>
              <w:t>به شماره #9797*6655* جهت ارباب رجوع</w:t>
            </w:r>
          </w:p>
          <w:p w:rsidR="002E1088" w:rsidRPr="008A153F" w:rsidRDefault="002E1088" w:rsidP="008A153F">
            <w:pPr>
              <w:jc w:val="center"/>
              <w:rPr>
                <w:rFonts w:cs="B Nazanin"/>
                <w:rtl/>
              </w:rPr>
            </w:pPr>
          </w:p>
        </w:tc>
      </w:tr>
      <w:tr w:rsidR="00BD1CB6" w:rsidTr="007A4BF6">
        <w:tc>
          <w:tcPr>
            <w:tcW w:w="709" w:type="dxa"/>
            <w:shd w:val="clear" w:color="auto" w:fill="FFC000"/>
          </w:tcPr>
          <w:p w:rsidR="00BD1CB6" w:rsidRPr="008A153F" w:rsidRDefault="00BD1CB6" w:rsidP="008A153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3805" w:type="dxa"/>
            <w:shd w:val="clear" w:color="auto" w:fill="FFC000"/>
          </w:tcPr>
          <w:p w:rsidR="00BD1CB6" w:rsidRPr="008A153F" w:rsidRDefault="00BD1CB6" w:rsidP="008A153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امکان اظهار نظر آزاد وارائه پیشنهاد از سوی مردم در مورد تصمیمات و فرایندهای اداری </w:t>
            </w:r>
          </w:p>
        </w:tc>
        <w:tc>
          <w:tcPr>
            <w:tcW w:w="1245" w:type="dxa"/>
            <w:shd w:val="clear" w:color="auto" w:fill="FFC000"/>
          </w:tcPr>
          <w:p w:rsidR="00BD1CB6" w:rsidRPr="00420DCD" w:rsidRDefault="00BD1CB6" w:rsidP="008A153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20DCD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187" w:type="dxa"/>
            <w:shd w:val="clear" w:color="auto" w:fill="FFC000"/>
          </w:tcPr>
          <w:p w:rsidR="00BD1CB6" w:rsidRPr="00420DCD" w:rsidRDefault="00BD1CB6" w:rsidP="008A153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20DCD">
              <w:rPr>
                <w:rFonts w:cs="B Nazanin" w:hint="cs"/>
                <w:b/>
                <w:bCs/>
                <w:sz w:val="28"/>
                <w:szCs w:val="28"/>
                <w:rtl/>
              </w:rPr>
              <w:t>1.6</w:t>
            </w:r>
          </w:p>
        </w:tc>
        <w:tc>
          <w:tcPr>
            <w:tcW w:w="3827" w:type="dxa"/>
            <w:shd w:val="clear" w:color="auto" w:fill="FFC000"/>
          </w:tcPr>
          <w:p w:rsidR="00BD1CB6" w:rsidRPr="008A153F" w:rsidRDefault="00D02D49" w:rsidP="00327806">
            <w:pPr>
              <w:jc w:val="center"/>
              <w:rPr>
                <w:rFonts w:cs="B Nazanin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نداشتن</w:t>
            </w:r>
            <w:r w:rsidRPr="00ED598F">
              <w:rPr>
                <w:rFonts w:ascii="Times New Roman" w:hAnsi="Times New Roman" w:cs="B Nazanin" w:hint="cs"/>
                <w:rtl/>
              </w:rPr>
              <w:t xml:space="preserve"> مستندات مربوط به تحلیل فرم های نظر سنجی حضوری و الکترونیکی در بازه زمانی خاص و مورد نظر دستگاه</w:t>
            </w:r>
          </w:p>
        </w:tc>
        <w:tc>
          <w:tcPr>
            <w:tcW w:w="4395" w:type="dxa"/>
            <w:shd w:val="clear" w:color="auto" w:fill="FFC000"/>
          </w:tcPr>
          <w:p w:rsidR="005D5EB7" w:rsidRDefault="005D5EB7" w:rsidP="008A153F">
            <w:pPr>
              <w:jc w:val="center"/>
              <w:rPr>
                <w:rFonts w:cs="B Nazanin"/>
                <w:rtl/>
              </w:rPr>
            </w:pPr>
          </w:p>
          <w:p w:rsidR="00BD1CB6" w:rsidRPr="008A153F" w:rsidRDefault="00A15B51" w:rsidP="008A153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طراحی و پیاده سازی فرم های نظر سنجی الکترونیکی در سامانه اداره کل </w:t>
            </w:r>
          </w:p>
        </w:tc>
      </w:tr>
      <w:tr w:rsidR="00BD1CB6" w:rsidTr="007A4BF6">
        <w:tc>
          <w:tcPr>
            <w:tcW w:w="709" w:type="dxa"/>
          </w:tcPr>
          <w:p w:rsidR="00BD1CB6" w:rsidRPr="008A153F" w:rsidRDefault="00BD1CB6" w:rsidP="008A153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3805" w:type="dxa"/>
          </w:tcPr>
          <w:p w:rsidR="00BD1CB6" w:rsidRPr="008A153F" w:rsidRDefault="00BD1CB6" w:rsidP="008A153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مصونیت از شروط اجحاف آمیز در توافق ها ، معاملات و قراردادهای اداری </w:t>
            </w:r>
          </w:p>
        </w:tc>
        <w:tc>
          <w:tcPr>
            <w:tcW w:w="1245" w:type="dxa"/>
          </w:tcPr>
          <w:p w:rsidR="00BD1CB6" w:rsidRPr="00420DCD" w:rsidRDefault="00BD1CB6" w:rsidP="008A153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20DCD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87" w:type="dxa"/>
          </w:tcPr>
          <w:p w:rsidR="00BD1CB6" w:rsidRPr="00420DCD" w:rsidRDefault="00BD1CB6" w:rsidP="008A153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20DCD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27" w:type="dxa"/>
          </w:tcPr>
          <w:p w:rsidR="00BD1CB6" w:rsidRPr="008A153F" w:rsidRDefault="0061625B" w:rsidP="008A153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4395" w:type="dxa"/>
          </w:tcPr>
          <w:p w:rsidR="00BD1CB6" w:rsidRPr="008A153F" w:rsidRDefault="0061625B" w:rsidP="008A153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  <w:bookmarkStart w:id="0" w:name="_GoBack"/>
            <w:bookmarkEnd w:id="0"/>
          </w:p>
        </w:tc>
      </w:tr>
    </w:tbl>
    <w:p w:rsidR="008A153F" w:rsidRDefault="008A153F" w:rsidP="008A153F">
      <w:pPr>
        <w:jc w:val="center"/>
        <w:rPr>
          <w:rFonts w:cs="B Titr"/>
          <w:rtl/>
        </w:rPr>
      </w:pPr>
    </w:p>
    <w:p w:rsidR="008A153F" w:rsidRDefault="008A153F" w:rsidP="008A153F">
      <w:pPr>
        <w:jc w:val="center"/>
        <w:rPr>
          <w:rFonts w:cs="B Titr"/>
          <w:rtl/>
        </w:rPr>
      </w:pPr>
    </w:p>
    <w:tbl>
      <w:tblPr>
        <w:tblStyle w:val="TableGrid"/>
        <w:bidiVisual/>
        <w:tblW w:w="15310" w:type="dxa"/>
        <w:tblInd w:w="-818" w:type="dxa"/>
        <w:tblLook w:val="04A0" w:firstRow="1" w:lastRow="0" w:firstColumn="1" w:lastColumn="0" w:noHBand="0" w:noVBand="1"/>
      </w:tblPr>
      <w:tblGrid>
        <w:gridCol w:w="709"/>
        <w:gridCol w:w="3805"/>
        <w:gridCol w:w="1156"/>
        <w:gridCol w:w="1559"/>
        <w:gridCol w:w="3544"/>
        <w:gridCol w:w="4537"/>
      </w:tblGrid>
      <w:tr w:rsidR="00BD1CB6" w:rsidTr="007A4BF6">
        <w:tc>
          <w:tcPr>
            <w:tcW w:w="709" w:type="dxa"/>
          </w:tcPr>
          <w:p w:rsidR="00BD1CB6" w:rsidRDefault="00BD1CB6" w:rsidP="004A024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3805" w:type="dxa"/>
          </w:tcPr>
          <w:p w:rsidR="00BD1CB6" w:rsidRDefault="00BD1CB6" w:rsidP="004A024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عنوان نماگر</w:t>
            </w:r>
          </w:p>
        </w:tc>
        <w:tc>
          <w:tcPr>
            <w:tcW w:w="1156" w:type="dxa"/>
          </w:tcPr>
          <w:p w:rsidR="00BD1CB6" w:rsidRDefault="00BD1CB6" w:rsidP="004A024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سقف امتیاز</w:t>
            </w:r>
          </w:p>
        </w:tc>
        <w:tc>
          <w:tcPr>
            <w:tcW w:w="1559" w:type="dxa"/>
          </w:tcPr>
          <w:p w:rsidR="00BD1CB6" w:rsidRDefault="00BD1CB6" w:rsidP="004A024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امتیاز کسب شده</w:t>
            </w:r>
          </w:p>
        </w:tc>
        <w:tc>
          <w:tcPr>
            <w:tcW w:w="3544" w:type="dxa"/>
          </w:tcPr>
          <w:p w:rsidR="00BD1CB6" w:rsidRDefault="00BD1CB6" w:rsidP="004A024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نقاط ضعف</w:t>
            </w:r>
          </w:p>
        </w:tc>
        <w:tc>
          <w:tcPr>
            <w:tcW w:w="4537" w:type="dxa"/>
          </w:tcPr>
          <w:p w:rsidR="00BD1CB6" w:rsidRDefault="00BD1CB6" w:rsidP="004A024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راهکارها و اقدامات اصلاحی </w:t>
            </w:r>
          </w:p>
        </w:tc>
      </w:tr>
      <w:tr w:rsidR="005D5EB7" w:rsidTr="007A4BF6">
        <w:tc>
          <w:tcPr>
            <w:tcW w:w="709" w:type="dxa"/>
            <w:shd w:val="clear" w:color="auto" w:fill="FFC000"/>
          </w:tcPr>
          <w:p w:rsidR="005D5EB7" w:rsidRPr="008A153F" w:rsidRDefault="005D5EB7" w:rsidP="000F3D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3805" w:type="dxa"/>
            <w:shd w:val="clear" w:color="auto" w:fill="FFC000"/>
          </w:tcPr>
          <w:p w:rsidR="005D5EB7" w:rsidRDefault="005D5EB7" w:rsidP="000F3D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امکان برخورداری افراد توانخواه از امتیازات خاص قانونی </w:t>
            </w:r>
          </w:p>
        </w:tc>
        <w:tc>
          <w:tcPr>
            <w:tcW w:w="1156" w:type="dxa"/>
            <w:shd w:val="clear" w:color="auto" w:fill="FFC000"/>
          </w:tcPr>
          <w:p w:rsidR="005D5EB7" w:rsidRPr="00420DCD" w:rsidRDefault="005D5EB7" w:rsidP="000F3D6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20DCD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59" w:type="dxa"/>
            <w:shd w:val="clear" w:color="auto" w:fill="FFC000"/>
          </w:tcPr>
          <w:p w:rsidR="005D5EB7" w:rsidRPr="00420DCD" w:rsidRDefault="005D5EB7" w:rsidP="000F3D6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20DCD">
              <w:rPr>
                <w:rFonts w:cs="B Nazanin" w:hint="cs"/>
                <w:b/>
                <w:bCs/>
                <w:sz w:val="28"/>
                <w:szCs w:val="28"/>
                <w:rtl/>
              </w:rPr>
              <w:t>1.8</w:t>
            </w:r>
          </w:p>
        </w:tc>
        <w:tc>
          <w:tcPr>
            <w:tcW w:w="3544" w:type="dxa"/>
            <w:shd w:val="clear" w:color="auto" w:fill="FFC000"/>
          </w:tcPr>
          <w:p w:rsidR="005D5EB7" w:rsidRPr="008A153F" w:rsidRDefault="005D5EB7" w:rsidP="000F3D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نداشتن مستندات مربوط به امکانات در نظر گرفته شده به افراد توانخواه و نداشتن دوره یا کارگاه آموزشی برگزار شده در خصوص نحوه برخورد با ارباب رجوع توانخواه</w:t>
            </w:r>
          </w:p>
        </w:tc>
        <w:tc>
          <w:tcPr>
            <w:tcW w:w="4537" w:type="dxa"/>
            <w:shd w:val="clear" w:color="auto" w:fill="FFC000"/>
          </w:tcPr>
          <w:p w:rsidR="005D5EB7" w:rsidRDefault="005D5EB7" w:rsidP="000F3D6D">
            <w:pPr>
              <w:jc w:val="center"/>
              <w:rPr>
                <w:rFonts w:cs="B Nazanin"/>
                <w:rtl/>
              </w:rPr>
            </w:pPr>
          </w:p>
          <w:p w:rsidR="005D5EB7" w:rsidRPr="008A153F" w:rsidRDefault="00A15B51" w:rsidP="00A15B5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برگزاری دوره  آموزشی نحوره برخورد با افراد توانخواه برای افراد پاسخگو در اماکن و ساختمانهای اداری </w:t>
            </w:r>
          </w:p>
        </w:tc>
      </w:tr>
      <w:tr w:rsidR="005D5EB7" w:rsidTr="007A4BF6">
        <w:tc>
          <w:tcPr>
            <w:tcW w:w="709" w:type="dxa"/>
          </w:tcPr>
          <w:p w:rsidR="005D5EB7" w:rsidRPr="008A153F" w:rsidRDefault="005D5EB7" w:rsidP="000F3D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3805" w:type="dxa"/>
          </w:tcPr>
          <w:p w:rsidR="005D5EB7" w:rsidRDefault="005D5EB7" w:rsidP="000F3D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فراهم نمودن امکان رسیدگی به موقع و منصفانه به شکایات و اعتراضات مراجعین </w:t>
            </w:r>
          </w:p>
        </w:tc>
        <w:tc>
          <w:tcPr>
            <w:tcW w:w="1156" w:type="dxa"/>
          </w:tcPr>
          <w:p w:rsidR="005D5EB7" w:rsidRPr="00420DCD" w:rsidRDefault="005D5EB7" w:rsidP="000F3D6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20DCD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59" w:type="dxa"/>
          </w:tcPr>
          <w:p w:rsidR="005D5EB7" w:rsidRPr="00420DCD" w:rsidRDefault="005D5EB7" w:rsidP="000F3D6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20DCD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544" w:type="dxa"/>
          </w:tcPr>
          <w:p w:rsidR="005D5EB7" w:rsidRPr="008A153F" w:rsidRDefault="0061625B" w:rsidP="000F3D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4537" w:type="dxa"/>
          </w:tcPr>
          <w:p w:rsidR="005D5EB7" w:rsidRPr="008A153F" w:rsidRDefault="0061625B" w:rsidP="000F3D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BD1CB6" w:rsidTr="007A4BF6">
        <w:tc>
          <w:tcPr>
            <w:tcW w:w="709" w:type="dxa"/>
            <w:shd w:val="clear" w:color="auto" w:fill="FFC000"/>
          </w:tcPr>
          <w:p w:rsidR="00BD1CB6" w:rsidRPr="008A153F" w:rsidRDefault="00BD1CB6" w:rsidP="004A024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3805" w:type="dxa"/>
            <w:shd w:val="clear" w:color="auto" w:fill="FFC000"/>
          </w:tcPr>
          <w:p w:rsidR="00BD1CB6" w:rsidRDefault="00BD1CB6" w:rsidP="004A024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فراهم نمودن امکان جبران خسارات وارده احتمالی به مراجعین د راثر قصور یا تقصیر دستگاه اجرائی یا کارکنان آن </w:t>
            </w:r>
          </w:p>
        </w:tc>
        <w:tc>
          <w:tcPr>
            <w:tcW w:w="1156" w:type="dxa"/>
            <w:shd w:val="clear" w:color="auto" w:fill="FFC000"/>
          </w:tcPr>
          <w:p w:rsidR="00BD1CB6" w:rsidRPr="00420DCD" w:rsidRDefault="00BD1CB6" w:rsidP="004A024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20DCD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59" w:type="dxa"/>
            <w:shd w:val="clear" w:color="auto" w:fill="FFC000"/>
          </w:tcPr>
          <w:p w:rsidR="00BD1CB6" w:rsidRPr="00420DCD" w:rsidRDefault="00BD1CB6" w:rsidP="004A024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20DCD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544" w:type="dxa"/>
            <w:shd w:val="clear" w:color="auto" w:fill="FFC000"/>
          </w:tcPr>
          <w:p w:rsidR="00BD1CB6" w:rsidRPr="008A153F" w:rsidRDefault="00D02D49" w:rsidP="00D02D4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نداشتن مستندات  کامل نحوه رسیدگی و نحوه جبران خسارت وارد شده در صورت وجود درخواست جبران خسارت توسط ارباب رجوع</w:t>
            </w:r>
          </w:p>
        </w:tc>
        <w:tc>
          <w:tcPr>
            <w:tcW w:w="4537" w:type="dxa"/>
            <w:shd w:val="clear" w:color="auto" w:fill="FFC000"/>
          </w:tcPr>
          <w:p w:rsidR="005D5EB7" w:rsidRDefault="005D5EB7" w:rsidP="004A024F">
            <w:pPr>
              <w:jc w:val="center"/>
              <w:rPr>
                <w:rFonts w:cs="B Nazanin"/>
                <w:rtl/>
              </w:rPr>
            </w:pPr>
          </w:p>
          <w:p w:rsidR="00BD1CB6" w:rsidRPr="008A153F" w:rsidRDefault="00A15B51" w:rsidP="004A024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انجام اقدامات موثر شامل ( بیمه عمر ، آتش سوزی و..) و ابلاغ</w:t>
            </w:r>
            <w:r w:rsidR="001156E3">
              <w:rPr>
                <w:rFonts w:cs="B Nazanin" w:hint="cs"/>
                <w:rtl/>
              </w:rPr>
              <w:t xml:space="preserve"> چگونگی پاسخگویی</w:t>
            </w:r>
            <w:r>
              <w:rPr>
                <w:rFonts w:cs="B Nazanin" w:hint="cs"/>
                <w:rtl/>
              </w:rPr>
              <w:t xml:space="preserve"> به واحدهای زیر مجموعه </w:t>
            </w:r>
            <w:r w:rsidR="001156E3">
              <w:rPr>
                <w:rFonts w:cs="B Nazanin" w:hint="cs"/>
                <w:rtl/>
              </w:rPr>
              <w:t>در زمان جبران خسارت</w:t>
            </w:r>
          </w:p>
        </w:tc>
      </w:tr>
      <w:tr w:rsidR="00BD1CB6" w:rsidTr="007A4BF6">
        <w:tc>
          <w:tcPr>
            <w:tcW w:w="709" w:type="dxa"/>
            <w:shd w:val="clear" w:color="auto" w:fill="FFC000"/>
          </w:tcPr>
          <w:p w:rsidR="00BD1CB6" w:rsidRDefault="00BD1CB6" w:rsidP="004A024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3805" w:type="dxa"/>
            <w:shd w:val="clear" w:color="auto" w:fill="FFC000"/>
          </w:tcPr>
          <w:p w:rsidR="00BD1CB6" w:rsidRDefault="00BD1CB6" w:rsidP="004A024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اعمال نظارت موثر بر مراکز ، موسسات ،نهادهای صنفی و بطور کامل هر نوع موسسه ای که با اخذ مجوز از دستگاه اجرایی فعالیت می نماید</w:t>
            </w:r>
          </w:p>
        </w:tc>
        <w:tc>
          <w:tcPr>
            <w:tcW w:w="1156" w:type="dxa"/>
            <w:shd w:val="clear" w:color="auto" w:fill="FFC000"/>
          </w:tcPr>
          <w:p w:rsidR="00BD1CB6" w:rsidRPr="00420DCD" w:rsidRDefault="00BD1CB6" w:rsidP="004A024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20DCD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  <w:shd w:val="clear" w:color="auto" w:fill="FFC000"/>
          </w:tcPr>
          <w:p w:rsidR="00BD1CB6" w:rsidRPr="00420DCD" w:rsidRDefault="00BD1CB6" w:rsidP="004A024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20DCD">
              <w:rPr>
                <w:rFonts w:cs="B Nazanin" w:hint="cs"/>
                <w:b/>
                <w:bCs/>
                <w:sz w:val="28"/>
                <w:szCs w:val="28"/>
                <w:rtl/>
              </w:rPr>
              <w:t>0.9</w:t>
            </w:r>
          </w:p>
        </w:tc>
        <w:tc>
          <w:tcPr>
            <w:tcW w:w="3544" w:type="dxa"/>
            <w:shd w:val="clear" w:color="auto" w:fill="FFC000"/>
          </w:tcPr>
          <w:p w:rsidR="00BD1CB6" w:rsidRPr="008A153F" w:rsidRDefault="001B157A" w:rsidP="004A024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کامل نبودن مستندات بازرسی های انجام شده </w:t>
            </w:r>
          </w:p>
        </w:tc>
        <w:tc>
          <w:tcPr>
            <w:tcW w:w="4537" w:type="dxa"/>
            <w:shd w:val="clear" w:color="auto" w:fill="FFC000"/>
          </w:tcPr>
          <w:p w:rsidR="00BD1CB6" w:rsidRDefault="00BD1CB6" w:rsidP="004A024F">
            <w:pPr>
              <w:jc w:val="center"/>
              <w:rPr>
                <w:rFonts w:cs="B Nazanin"/>
                <w:rtl/>
              </w:rPr>
            </w:pPr>
          </w:p>
          <w:p w:rsidR="005D5EB7" w:rsidRPr="008A153F" w:rsidRDefault="00BB58D7" w:rsidP="004A024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انجام بازرسی های مستمر و دوره ای از واحدهای تحت پوشش و ارائه گزارش به واحد بازرسی </w:t>
            </w:r>
          </w:p>
        </w:tc>
      </w:tr>
      <w:tr w:rsidR="00BD1CB6" w:rsidTr="007A4BF6">
        <w:tc>
          <w:tcPr>
            <w:tcW w:w="709" w:type="dxa"/>
            <w:shd w:val="clear" w:color="auto" w:fill="FFC000"/>
          </w:tcPr>
          <w:p w:rsidR="00BD1CB6" w:rsidRPr="008A153F" w:rsidRDefault="00BD1CB6" w:rsidP="004A024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3805" w:type="dxa"/>
            <w:shd w:val="clear" w:color="auto" w:fill="FFC000"/>
          </w:tcPr>
          <w:p w:rsidR="00BD1CB6" w:rsidRPr="008A153F" w:rsidRDefault="00BD1CB6" w:rsidP="004A024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راهبری اجرای تصویبنامه حقوق شهروندی در نظام اداری </w:t>
            </w:r>
          </w:p>
        </w:tc>
        <w:tc>
          <w:tcPr>
            <w:tcW w:w="1156" w:type="dxa"/>
            <w:shd w:val="clear" w:color="auto" w:fill="FFC000"/>
          </w:tcPr>
          <w:p w:rsidR="00BD1CB6" w:rsidRPr="00420DCD" w:rsidRDefault="00BD1CB6" w:rsidP="004A024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20DCD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559" w:type="dxa"/>
            <w:shd w:val="clear" w:color="auto" w:fill="FFC000"/>
          </w:tcPr>
          <w:p w:rsidR="00BD1CB6" w:rsidRPr="00420DCD" w:rsidRDefault="00BD1CB6" w:rsidP="004A024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20DCD">
              <w:rPr>
                <w:rFonts w:cs="B Nazanin" w:hint="cs"/>
                <w:b/>
                <w:bCs/>
                <w:sz w:val="28"/>
                <w:szCs w:val="28"/>
                <w:rtl/>
              </w:rPr>
              <w:t>4.5</w:t>
            </w:r>
          </w:p>
        </w:tc>
        <w:tc>
          <w:tcPr>
            <w:tcW w:w="3544" w:type="dxa"/>
            <w:shd w:val="clear" w:color="auto" w:fill="FFC000"/>
          </w:tcPr>
          <w:p w:rsidR="00BD1CB6" w:rsidRPr="008A153F" w:rsidRDefault="001B157A" w:rsidP="004A024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کامل نبودن مستندات مربوط به دریافت گزارش و رصد مستمر تصویب نامه حقوق شهروندی در واحدهای زیر مجموعه</w:t>
            </w:r>
          </w:p>
        </w:tc>
        <w:tc>
          <w:tcPr>
            <w:tcW w:w="4537" w:type="dxa"/>
            <w:shd w:val="clear" w:color="auto" w:fill="FFC000"/>
          </w:tcPr>
          <w:p w:rsidR="00BD1CB6" w:rsidRDefault="00BD1CB6" w:rsidP="004A024F">
            <w:pPr>
              <w:jc w:val="center"/>
              <w:rPr>
                <w:rFonts w:cs="B Nazanin"/>
                <w:rtl/>
              </w:rPr>
            </w:pPr>
          </w:p>
          <w:p w:rsidR="005D5EB7" w:rsidRPr="008A153F" w:rsidRDefault="00BB58D7" w:rsidP="004A024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اجرای ضوابط تصویب نامه حقوق شهروندی و ارائه گزارش اقدامات صورت گرفته توسط واحدهای اداری </w:t>
            </w:r>
            <w:r w:rsidR="008D57E4">
              <w:rPr>
                <w:rFonts w:cs="B Nazanin" w:hint="cs"/>
                <w:rtl/>
              </w:rPr>
              <w:t>و تحت پوشش</w:t>
            </w:r>
          </w:p>
        </w:tc>
      </w:tr>
      <w:tr w:rsidR="00BD1CB6" w:rsidTr="007A4BF6">
        <w:tc>
          <w:tcPr>
            <w:tcW w:w="709" w:type="dxa"/>
          </w:tcPr>
          <w:p w:rsidR="00BD1CB6" w:rsidRPr="008A153F" w:rsidRDefault="00BD1CB6" w:rsidP="004A024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3805" w:type="dxa"/>
          </w:tcPr>
          <w:p w:rsidR="00BD1CB6" w:rsidRPr="008A153F" w:rsidRDefault="00BD1CB6" w:rsidP="004A024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اعمال ضمانت اجرای تصویبنامه حقوق شهروندی در نظام اداری </w:t>
            </w:r>
          </w:p>
        </w:tc>
        <w:tc>
          <w:tcPr>
            <w:tcW w:w="1156" w:type="dxa"/>
          </w:tcPr>
          <w:p w:rsidR="00BD1CB6" w:rsidRPr="00420DCD" w:rsidRDefault="00BD1CB6" w:rsidP="004A024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20DCD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</w:tcPr>
          <w:p w:rsidR="00BD1CB6" w:rsidRPr="00420DCD" w:rsidRDefault="00BD1CB6" w:rsidP="004A024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20DCD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544" w:type="dxa"/>
          </w:tcPr>
          <w:p w:rsidR="00BD1CB6" w:rsidRPr="008A153F" w:rsidRDefault="0061625B" w:rsidP="004A024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4537" w:type="dxa"/>
          </w:tcPr>
          <w:p w:rsidR="00BD1CB6" w:rsidRPr="008A153F" w:rsidRDefault="0061625B" w:rsidP="004A024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</w:tr>
      <w:tr w:rsidR="00082F93" w:rsidTr="007A4BF6">
        <w:trPr>
          <w:trHeight w:val="186"/>
        </w:trPr>
        <w:tc>
          <w:tcPr>
            <w:tcW w:w="4514" w:type="dxa"/>
            <w:gridSpan w:val="2"/>
          </w:tcPr>
          <w:p w:rsidR="00082F93" w:rsidRPr="00082F93" w:rsidRDefault="00082F93" w:rsidP="004A024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082F93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جمع کل </w:t>
            </w:r>
          </w:p>
        </w:tc>
        <w:tc>
          <w:tcPr>
            <w:tcW w:w="1156" w:type="dxa"/>
          </w:tcPr>
          <w:p w:rsidR="00082F93" w:rsidRPr="00082F93" w:rsidRDefault="00082F93" w:rsidP="004A024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082F93">
              <w:rPr>
                <w:rFonts w:cs="B Nazanin"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559" w:type="dxa"/>
          </w:tcPr>
          <w:p w:rsidR="00082F93" w:rsidRPr="00082F93" w:rsidRDefault="00082F93" w:rsidP="004A024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082F93">
              <w:rPr>
                <w:rFonts w:cs="B Nazanin" w:hint="cs"/>
                <w:b/>
                <w:bCs/>
                <w:sz w:val="32"/>
                <w:szCs w:val="32"/>
                <w:rtl/>
              </w:rPr>
              <w:t>33</w:t>
            </w:r>
          </w:p>
        </w:tc>
        <w:tc>
          <w:tcPr>
            <w:tcW w:w="8081" w:type="dxa"/>
            <w:gridSpan w:val="2"/>
          </w:tcPr>
          <w:p w:rsidR="00082F93" w:rsidRPr="00082F93" w:rsidRDefault="00082F93" w:rsidP="004A024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</w:tbl>
    <w:p w:rsidR="008D131A" w:rsidRDefault="008A153F" w:rsidP="008A153F">
      <w:pPr>
        <w:jc w:val="center"/>
        <w:rPr>
          <w:rFonts w:cs="B Titr"/>
          <w:rtl/>
        </w:rPr>
      </w:pP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</w:p>
    <w:p w:rsidR="008D131A" w:rsidRDefault="008D131A" w:rsidP="008A153F">
      <w:pPr>
        <w:jc w:val="center"/>
        <w:rPr>
          <w:rFonts w:cs="B Titr"/>
          <w:rtl/>
        </w:rPr>
      </w:pPr>
    </w:p>
    <w:p w:rsidR="008D131A" w:rsidRDefault="008D131A" w:rsidP="008A153F">
      <w:pPr>
        <w:jc w:val="center"/>
        <w:rPr>
          <w:rFonts w:cs="B Titr"/>
          <w:rtl/>
        </w:rPr>
      </w:pPr>
    </w:p>
    <w:p w:rsidR="007A4BF6" w:rsidRDefault="007A4BF6" w:rsidP="008A153F">
      <w:pPr>
        <w:jc w:val="center"/>
        <w:rPr>
          <w:rFonts w:cs="B Titr"/>
          <w:rtl/>
        </w:rPr>
      </w:pPr>
    </w:p>
    <w:p w:rsidR="007A4BF6" w:rsidRDefault="007A4BF6" w:rsidP="008A153F">
      <w:pPr>
        <w:jc w:val="center"/>
        <w:rPr>
          <w:rFonts w:cs="B Titr"/>
          <w:rtl/>
        </w:rPr>
      </w:pPr>
    </w:p>
    <w:p w:rsidR="007A4BF6" w:rsidRDefault="007A4BF6" w:rsidP="00E43367">
      <w:pPr>
        <w:jc w:val="center"/>
        <w:rPr>
          <w:rFonts w:cs="B Titr"/>
          <w:rtl/>
        </w:rPr>
      </w:pPr>
    </w:p>
    <w:p w:rsidR="008D131A" w:rsidRDefault="008D131A" w:rsidP="00E43367">
      <w:pPr>
        <w:jc w:val="center"/>
        <w:rPr>
          <w:rFonts w:cs="B Titr"/>
          <w:rtl/>
        </w:rPr>
      </w:pPr>
      <w:r w:rsidRPr="008A153F">
        <w:rPr>
          <w:rFonts w:cs="B Titr" w:hint="cs"/>
          <w:rtl/>
        </w:rPr>
        <w:t>گزارش تحلیل آسیب شناسی شاخص</w:t>
      </w:r>
      <w:r w:rsidR="008928EE">
        <w:rPr>
          <w:rFonts w:cs="B Titr" w:hint="cs"/>
          <w:rtl/>
        </w:rPr>
        <w:t xml:space="preserve"> سوم -</w:t>
      </w:r>
      <w:r w:rsidRPr="008A153F">
        <w:rPr>
          <w:rFonts w:cs="B Titr" w:hint="cs"/>
          <w:rtl/>
        </w:rPr>
        <w:t xml:space="preserve"> </w:t>
      </w:r>
      <w:r w:rsidR="00E43367" w:rsidRPr="00E43367">
        <w:rPr>
          <w:rFonts w:cs="B Titr" w:hint="cs"/>
          <w:rtl/>
        </w:rPr>
        <w:t>استقرار نظام جامع توسعه و ترويج فرهنگ اقامه نماز</w:t>
      </w:r>
    </w:p>
    <w:tbl>
      <w:tblPr>
        <w:tblStyle w:val="TableGrid"/>
        <w:bidiVisual/>
        <w:tblW w:w="15310" w:type="dxa"/>
        <w:tblInd w:w="-818" w:type="dxa"/>
        <w:tblLook w:val="04A0" w:firstRow="1" w:lastRow="0" w:firstColumn="1" w:lastColumn="0" w:noHBand="0" w:noVBand="1"/>
      </w:tblPr>
      <w:tblGrid>
        <w:gridCol w:w="709"/>
        <w:gridCol w:w="3805"/>
        <w:gridCol w:w="1245"/>
        <w:gridCol w:w="1187"/>
        <w:gridCol w:w="3827"/>
        <w:gridCol w:w="4537"/>
      </w:tblGrid>
      <w:tr w:rsidR="008D131A" w:rsidTr="007A4BF6">
        <w:tc>
          <w:tcPr>
            <w:tcW w:w="709" w:type="dxa"/>
          </w:tcPr>
          <w:p w:rsidR="008D131A" w:rsidRDefault="008D131A" w:rsidP="0092483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3805" w:type="dxa"/>
          </w:tcPr>
          <w:p w:rsidR="008D131A" w:rsidRDefault="008D131A" w:rsidP="0092483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عنوان نماگر</w:t>
            </w:r>
          </w:p>
        </w:tc>
        <w:tc>
          <w:tcPr>
            <w:tcW w:w="1245" w:type="dxa"/>
          </w:tcPr>
          <w:p w:rsidR="008D131A" w:rsidRDefault="008D131A" w:rsidP="0092483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سقف امتیاز</w:t>
            </w:r>
          </w:p>
        </w:tc>
        <w:tc>
          <w:tcPr>
            <w:tcW w:w="1187" w:type="dxa"/>
          </w:tcPr>
          <w:p w:rsidR="008D131A" w:rsidRDefault="008D131A" w:rsidP="0092483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امتیاز کسب شده</w:t>
            </w:r>
          </w:p>
        </w:tc>
        <w:tc>
          <w:tcPr>
            <w:tcW w:w="3827" w:type="dxa"/>
          </w:tcPr>
          <w:p w:rsidR="008D131A" w:rsidRDefault="008D131A" w:rsidP="0092483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نقاط ضعف</w:t>
            </w:r>
          </w:p>
        </w:tc>
        <w:tc>
          <w:tcPr>
            <w:tcW w:w="4537" w:type="dxa"/>
          </w:tcPr>
          <w:p w:rsidR="008D131A" w:rsidRDefault="008D131A" w:rsidP="0092483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راهکارها و اقدامات اصلاحی </w:t>
            </w:r>
          </w:p>
        </w:tc>
      </w:tr>
      <w:tr w:rsidR="008D131A" w:rsidRPr="00FC0FB0" w:rsidTr="007A4BF6">
        <w:tc>
          <w:tcPr>
            <w:tcW w:w="709" w:type="dxa"/>
            <w:shd w:val="clear" w:color="auto" w:fill="FFC000"/>
          </w:tcPr>
          <w:p w:rsidR="008D131A" w:rsidRPr="008A153F" w:rsidRDefault="008D131A" w:rsidP="00924830">
            <w:pPr>
              <w:jc w:val="center"/>
              <w:rPr>
                <w:rFonts w:cs="B Nazanin"/>
                <w:rtl/>
              </w:rPr>
            </w:pPr>
            <w:r w:rsidRPr="008A153F">
              <w:rPr>
                <w:rFonts w:cs="B Nazanin" w:hint="cs"/>
                <w:rtl/>
              </w:rPr>
              <w:t>1</w:t>
            </w:r>
          </w:p>
        </w:tc>
        <w:tc>
          <w:tcPr>
            <w:tcW w:w="3805" w:type="dxa"/>
            <w:shd w:val="clear" w:color="auto" w:fill="FFC000"/>
          </w:tcPr>
          <w:p w:rsidR="008D131A" w:rsidRPr="008A153F" w:rsidRDefault="00E43367" w:rsidP="00924830">
            <w:pPr>
              <w:jc w:val="center"/>
              <w:rPr>
                <w:rFonts w:cs="B Nazanin"/>
                <w:rtl/>
              </w:rPr>
            </w:pPr>
            <w:r w:rsidRPr="00E43367">
              <w:rPr>
                <w:rFonts w:cs="B Nazanin" w:hint="cs"/>
                <w:rtl/>
              </w:rPr>
              <w:t>استقرار نظام جامع توسعه و ترويج فرهنگ اقامه نماز</w:t>
            </w:r>
          </w:p>
        </w:tc>
        <w:tc>
          <w:tcPr>
            <w:tcW w:w="1245" w:type="dxa"/>
            <w:shd w:val="clear" w:color="auto" w:fill="FFC000"/>
          </w:tcPr>
          <w:p w:rsidR="008D131A" w:rsidRPr="00420DCD" w:rsidRDefault="00E43367" w:rsidP="0092483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187" w:type="dxa"/>
            <w:shd w:val="clear" w:color="auto" w:fill="FFC000"/>
          </w:tcPr>
          <w:p w:rsidR="008D131A" w:rsidRPr="00420DCD" w:rsidRDefault="00E43367" w:rsidP="0092483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827" w:type="dxa"/>
            <w:shd w:val="clear" w:color="auto" w:fill="FFC000"/>
          </w:tcPr>
          <w:p w:rsidR="008D131A" w:rsidRDefault="00E43367" w:rsidP="00D97B2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عدم </w:t>
            </w:r>
            <w:r w:rsidR="00D97B29">
              <w:rPr>
                <w:rFonts w:cs="B Nazanin" w:hint="cs"/>
                <w:rtl/>
              </w:rPr>
              <w:t>تکمیل</w:t>
            </w:r>
            <w:r>
              <w:rPr>
                <w:rFonts w:cs="B Nazanin" w:hint="cs"/>
                <w:rtl/>
              </w:rPr>
              <w:t xml:space="preserve"> اطلاعات در سامانه سجاد</w:t>
            </w:r>
          </w:p>
          <w:p w:rsidR="00D97B29" w:rsidRPr="008A153F" w:rsidRDefault="00D97B29" w:rsidP="0092483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عدم نوآوری </w:t>
            </w:r>
          </w:p>
        </w:tc>
        <w:tc>
          <w:tcPr>
            <w:tcW w:w="4537" w:type="dxa"/>
            <w:shd w:val="clear" w:color="auto" w:fill="FFC000"/>
          </w:tcPr>
          <w:p w:rsidR="008D131A" w:rsidRPr="00D97B29" w:rsidRDefault="008D131A" w:rsidP="0092483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D97B29" w:rsidRDefault="00D97B29" w:rsidP="008A153F">
      <w:pPr>
        <w:jc w:val="center"/>
        <w:rPr>
          <w:rFonts w:cs="B Titr"/>
          <w:rtl/>
        </w:rPr>
      </w:pPr>
    </w:p>
    <w:p w:rsidR="007A4BF6" w:rsidRDefault="007A4BF6" w:rsidP="008A153F">
      <w:pPr>
        <w:jc w:val="center"/>
        <w:rPr>
          <w:rFonts w:cs="B Titr"/>
          <w:rtl/>
        </w:rPr>
      </w:pPr>
    </w:p>
    <w:p w:rsidR="007A4BF6" w:rsidRDefault="007A4BF6" w:rsidP="008A153F">
      <w:pPr>
        <w:jc w:val="center"/>
        <w:rPr>
          <w:rFonts w:cs="B Titr"/>
          <w:rtl/>
        </w:rPr>
      </w:pPr>
    </w:p>
    <w:p w:rsidR="007A4BF6" w:rsidRDefault="007A4BF6" w:rsidP="008A153F">
      <w:pPr>
        <w:jc w:val="center"/>
        <w:rPr>
          <w:rFonts w:cs="B Titr"/>
          <w:rtl/>
        </w:rPr>
      </w:pPr>
    </w:p>
    <w:p w:rsidR="00D97B29" w:rsidRDefault="008A153F" w:rsidP="007A4BF6">
      <w:pPr>
        <w:jc w:val="center"/>
        <w:rPr>
          <w:rFonts w:cs="B Titr"/>
          <w:rtl/>
        </w:rPr>
      </w:pP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  <w:r w:rsidR="00D97B29" w:rsidRPr="008A153F">
        <w:rPr>
          <w:rFonts w:cs="B Titr" w:hint="cs"/>
          <w:rtl/>
        </w:rPr>
        <w:t>گزارش تحلیل آسیب شناسی شاخص</w:t>
      </w:r>
      <w:r w:rsidR="008928EE">
        <w:rPr>
          <w:rFonts w:cs="B Titr" w:hint="cs"/>
          <w:rtl/>
        </w:rPr>
        <w:t xml:space="preserve"> چهارم -</w:t>
      </w:r>
      <w:r w:rsidR="00D97B29" w:rsidRPr="008A153F">
        <w:rPr>
          <w:rFonts w:cs="B Titr" w:hint="cs"/>
          <w:rtl/>
        </w:rPr>
        <w:t xml:space="preserve"> </w:t>
      </w:r>
      <w:r w:rsidR="00D97B29" w:rsidRPr="00D97B29">
        <w:rPr>
          <w:rStyle w:val="Hyperlink"/>
          <w:rFonts w:cs="B Titr"/>
          <w:b/>
          <w:bCs/>
          <w:color w:val="000000" w:themeColor="text1"/>
          <w:u w:val="none"/>
          <w:rtl/>
        </w:rPr>
        <w:t>رسيدگي به شكايات مردم</w:t>
      </w:r>
      <w:r w:rsidR="00D97B29" w:rsidRPr="00D97B29">
        <w:rPr>
          <w:rStyle w:val="Hyperlink"/>
          <w:rFonts w:cs="B Titr" w:hint="cs"/>
          <w:b/>
          <w:bCs/>
          <w:color w:val="000000" w:themeColor="text1"/>
          <w:u w:val="none"/>
          <w:rtl/>
        </w:rPr>
        <w:t>ي</w:t>
      </w:r>
      <w:r w:rsidR="00D97B29" w:rsidRPr="00D97B29">
        <w:rPr>
          <w:rStyle w:val="Hyperlink"/>
          <w:rFonts w:cs="B Titr"/>
          <w:b/>
          <w:bCs/>
          <w:color w:val="000000" w:themeColor="text1"/>
          <w:u w:val="none"/>
          <w:rtl/>
        </w:rPr>
        <w:t xml:space="preserve"> در بستر سامد</w:t>
      </w:r>
    </w:p>
    <w:tbl>
      <w:tblPr>
        <w:tblStyle w:val="TableGrid"/>
        <w:bidiVisual/>
        <w:tblW w:w="14175" w:type="dxa"/>
        <w:tblInd w:w="-818" w:type="dxa"/>
        <w:tblLook w:val="04A0" w:firstRow="1" w:lastRow="0" w:firstColumn="1" w:lastColumn="0" w:noHBand="0" w:noVBand="1"/>
      </w:tblPr>
      <w:tblGrid>
        <w:gridCol w:w="709"/>
        <w:gridCol w:w="3805"/>
        <w:gridCol w:w="1245"/>
        <w:gridCol w:w="1187"/>
        <w:gridCol w:w="3827"/>
        <w:gridCol w:w="3402"/>
      </w:tblGrid>
      <w:tr w:rsidR="00D97B29" w:rsidTr="00924830">
        <w:tc>
          <w:tcPr>
            <w:tcW w:w="709" w:type="dxa"/>
          </w:tcPr>
          <w:p w:rsidR="00D97B29" w:rsidRDefault="00D97B29" w:rsidP="0092483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3805" w:type="dxa"/>
          </w:tcPr>
          <w:p w:rsidR="00D97B29" w:rsidRDefault="00D97B29" w:rsidP="0092483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عنوان نماگر</w:t>
            </w:r>
          </w:p>
        </w:tc>
        <w:tc>
          <w:tcPr>
            <w:tcW w:w="1245" w:type="dxa"/>
          </w:tcPr>
          <w:p w:rsidR="00D97B29" w:rsidRDefault="00D97B29" w:rsidP="0092483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سقف امتیاز</w:t>
            </w:r>
          </w:p>
        </w:tc>
        <w:tc>
          <w:tcPr>
            <w:tcW w:w="1187" w:type="dxa"/>
          </w:tcPr>
          <w:p w:rsidR="00D97B29" w:rsidRDefault="00D97B29" w:rsidP="0092483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امتیاز کسب شده</w:t>
            </w:r>
          </w:p>
        </w:tc>
        <w:tc>
          <w:tcPr>
            <w:tcW w:w="3827" w:type="dxa"/>
          </w:tcPr>
          <w:p w:rsidR="00D97B29" w:rsidRDefault="00D97B29" w:rsidP="0092483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نقاط ضعف</w:t>
            </w:r>
          </w:p>
        </w:tc>
        <w:tc>
          <w:tcPr>
            <w:tcW w:w="3402" w:type="dxa"/>
          </w:tcPr>
          <w:p w:rsidR="00D97B29" w:rsidRDefault="00D97B29" w:rsidP="0092483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راهکارها و اقدامات اصلاحی </w:t>
            </w:r>
          </w:p>
        </w:tc>
      </w:tr>
      <w:tr w:rsidR="00D97B29" w:rsidRPr="00FC0FB0" w:rsidTr="00D97B29">
        <w:tc>
          <w:tcPr>
            <w:tcW w:w="709" w:type="dxa"/>
            <w:shd w:val="clear" w:color="auto" w:fill="92D050"/>
          </w:tcPr>
          <w:p w:rsidR="00D97B29" w:rsidRPr="008A153F" w:rsidRDefault="00D97B29" w:rsidP="00924830">
            <w:pPr>
              <w:jc w:val="center"/>
              <w:rPr>
                <w:rFonts w:cs="B Nazanin"/>
                <w:rtl/>
              </w:rPr>
            </w:pPr>
            <w:r w:rsidRPr="008A153F">
              <w:rPr>
                <w:rFonts w:cs="B Nazanin" w:hint="cs"/>
                <w:rtl/>
              </w:rPr>
              <w:t>1</w:t>
            </w:r>
          </w:p>
        </w:tc>
        <w:tc>
          <w:tcPr>
            <w:tcW w:w="3805" w:type="dxa"/>
            <w:shd w:val="clear" w:color="auto" w:fill="92D050"/>
          </w:tcPr>
          <w:p w:rsidR="00D97B29" w:rsidRPr="008A153F" w:rsidRDefault="00D97B29" w:rsidP="00924830">
            <w:pPr>
              <w:jc w:val="center"/>
              <w:rPr>
                <w:rFonts w:cs="B Nazanin"/>
                <w:rtl/>
              </w:rPr>
            </w:pPr>
            <w:r w:rsidRPr="00D97B29">
              <w:rPr>
                <w:rStyle w:val="Hyperlink"/>
                <w:rFonts w:cs="B Titr"/>
                <w:b/>
                <w:bCs/>
                <w:color w:val="000000" w:themeColor="text1"/>
                <w:u w:val="none"/>
                <w:rtl/>
              </w:rPr>
              <w:t>رسيدگي به شكايات مردم</w:t>
            </w:r>
            <w:r w:rsidRPr="00D97B29">
              <w:rPr>
                <w:rStyle w:val="Hyperlink"/>
                <w:rFonts w:cs="B Titr" w:hint="cs"/>
                <w:b/>
                <w:bCs/>
                <w:color w:val="000000" w:themeColor="text1"/>
                <w:u w:val="none"/>
                <w:rtl/>
              </w:rPr>
              <w:t>ي</w:t>
            </w:r>
            <w:r w:rsidRPr="00D97B29">
              <w:rPr>
                <w:rStyle w:val="Hyperlink"/>
                <w:rFonts w:cs="B Titr"/>
                <w:b/>
                <w:bCs/>
                <w:color w:val="000000" w:themeColor="text1"/>
                <w:u w:val="none"/>
                <w:rtl/>
              </w:rPr>
              <w:t xml:space="preserve"> در بستر سامد</w:t>
            </w:r>
          </w:p>
        </w:tc>
        <w:tc>
          <w:tcPr>
            <w:tcW w:w="1245" w:type="dxa"/>
            <w:shd w:val="clear" w:color="auto" w:fill="92D050"/>
          </w:tcPr>
          <w:p w:rsidR="00D97B29" w:rsidRPr="00420DCD" w:rsidRDefault="00D97B29" w:rsidP="0092483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187" w:type="dxa"/>
            <w:shd w:val="clear" w:color="auto" w:fill="92D050"/>
          </w:tcPr>
          <w:p w:rsidR="00D97B29" w:rsidRPr="00420DCD" w:rsidRDefault="00D97B29" w:rsidP="0092483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827" w:type="dxa"/>
            <w:shd w:val="clear" w:color="auto" w:fill="92D050"/>
          </w:tcPr>
          <w:p w:rsidR="00D97B29" w:rsidRPr="008A153F" w:rsidRDefault="00D97B29" w:rsidP="0092483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3402" w:type="dxa"/>
            <w:shd w:val="clear" w:color="auto" w:fill="92D050"/>
          </w:tcPr>
          <w:p w:rsidR="00D97B29" w:rsidRPr="00D97B29" w:rsidRDefault="00D97B29" w:rsidP="0092483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</w:tr>
    </w:tbl>
    <w:p w:rsidR="007A4BF6" w:rsidRDefault="007A4BF6" w:rsidP="00D97B29">
      <w:pPr>
        <w:jc w:val="center"/>
        <w:rPr>
          <w:rFonts w:cs="B Titr"/>
          <w:rtl/>
        </w:rPr>
      </w:pPr>
    </w:p>
    <w:p w:rsidR="007A4BF6" w:rsidRDefault="007A4BF6" w:rsidP="00D97B29">
      <w:pPr>
        <w:jc w:val="center"/>
        <w:rPr>
          <w:rFonts w:cs="B Titr"/>
          <w:rtl/>
        </w:rPr>
      </w:pPr>
    </w:p>
    <w:p w:rsidR="007A4BF6" w:rsidRDefault="007A4BF6" w:rsidP="00D97B29">
      <w:pPr>
        <w:jc w:val="center"/>
        <w:rPr>
          <w:rFonts w:cs="B Titr"/>
          <w:rtl/>
        </w:rPr>
      </w:pPr>
    </w:p>
    <w:p w:rsidR="007A4BF6" w:rsidRDefault="007A4BF6" w:rsidP="00D97B29">
      <w:pPr>
        <w:jc w:val="center"/>
        <w:rPr>
          <w:rFonts w:cs="B Titr"/>
          <w:rtl/>
        </w:rPr>
      </w:pPr>
    </w:p>
    <w:p w:rsidR="007A4BF6" w:rsidRDefault="007A4BF6" w:rsidP="00D97B29">
      <w:pPr>
        <w:jc w:val="center"/>
        <w:rPr>
          <w:rFonts w:cs="B Titr"/>
          <w:rtl/>
        </w:rPr>
      </w:pPr>
    </w:p>
    <w:p w:rsidR="007A4BF6" w:rsidRDefault="007A4BF6" w:rsidP="00D97B29">
      <w:pPr>
        <w:jc w:val="center"/>
        <w:rPr>
          <w:rFonts w:cs="B Titr"/>
          <w:rtl/>
        </w:rPr>
      </w:pPr>
    </w:p>
    <w:p w:rsidR="00D97B29" w:rsidRDefault="00D97B29" w:rsidP="00D97B29">
      <w:pPr>
        <w:jc w:val="center"/>
        <w:rPr>
          <w:rFonts w:cs="B Titr"/>
          <w:rtl/>
        </w:rPr>
      </w:pPr>
      <w:r w:rsidRPr="008A153F">
        <w:rPr>
          <w:rFonts w:cs="B Titr" w:hint="cs"/>
          <w:rtl/>
        </w:rPr>
        <w:t xml:space="preserve">گزارش تحلیل آسیب شناسی شاخص </w:t>
      </w:r>
      <w:hyperlink w:anchor="شش" w:history="1">
        <w:r w:rsidR="008928EE" w:rsidRPr="008928EE">
          <w:rPr>
            <w:rStyle w:val="Hyperlink"/>
            <w:rFonts w:cs="B Titr"/>
            <w:b/>
            <w:bCs/>
            <w:color w:val="000000" w:themeColor="text1"/>
            <w:u w:val="none"/>
            <w:rtl/>
          </w:rPr>
          <w:t xml:space="preserve">شاخص </w:t>
        </w:r>
        <w:r w:rsidR="008928EE" w:rsidRPr="008928EE">
          <w:rPr>
            <w:rStyle w:val="Hyperlink"/>
            <w:rFonts w:cs="B Titr" w:hint="cs"/>
            <w:b/>
            <w:bCs/>
            <w:color w:val="000000" w:themeColor="text1"/>
            <w:u w:val="none"/>
            <w:rtl/>
          </w:rPr>
          <w:t>پنجم</w:t>
        </w:r>
        <w:r w:rsidR="008928EE" w:rsidRPr="008928EE">
          <w:rPr>
            <w:rStyle w:val="Hyperlink"/>
            <w:rFonts w:cs="B Titr"/>
            <w:b/>
            <w:bCs/>
            <w:color w:val="000000" w:themeColor="text1"/>
            <w:u w:val="none"/>
            <w:rtl/>
          </w:rPr>
          <w:t>- مناسب</w:t>
        </w:r>
      </w:hyperlink>
      <w:r w:rsidR="008928EE" w:rsidRPr="008928EE">
        <w:rPr>
          <w:rStyle w:val="Hyperlink"/>
          <w:rFonts w:cs="B Titr"/>
          <w:b/>
          <w:bCs/>
          <w:color w:val="000000" w:themeColor="text1"/>
          <w:u w:val="none"/>
          <w:rtl/>
        </w:rPr>
        <w:t xml:space="preserve"> سازي فضاهاي اداري ويژه جانبازان و معلولين</w:t>
      </w:r>
    </w:p>
    <w:tbl>
      <w:tblPr>
        <w:tblStyle w:val="TableGrid"/>
        <w:bidiVisual/>
        <w:tblW w:w="14175" w:type="dxa"/>
        <w:tblInd w:w="-818" w:type="dxa"/>
        <w:tblLook w:val="04A0" w:firstRow="1" w:lastRow="0" w:firstColumn="1" w:lastColumn="0" w:noHBand="0" w:noVBand="1"/>
      </w:tblPr>
      <w:tblGrid>
        <w:gridCol w:w="709"/>
        <w:gridCol w:w="3805"/>
        <w:gridCol w:w="1245"/>
        <w:gridCol w:w="1187"/>
        <w:gridCol w:w="3827"/>
        <w:gridCol w:w="3402"/>
      </w:tblGrid>
      <w:tr w:rsidR="00D97B29" w:rsidTr="00924830">
        <w:tc>
          <w:tcPr>
            <w:tcW w:w="709" w:type="dxa"/>
          </w:tcPr>
          <w:p w:rsidR="00D97B29" w:rsidRDefault="00D97B29" w:rsidP="0092483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3805" w:type="dxa"/>
          </w:tcPr>
          <w:p w:rsidR="00D97B29" w:rsidRDefault="00D97B29" w:rsidP="0092483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عنوان نماگر</w:t>
            </w:r>
          </w:p>
        </w:tc>
        <w:tc>
          <w:tcPr>
            <w:tcW w:w="1245" w:type="dxa"/>
          </w:tcPr>
          <w:p w:rsidR="00D97B29" w:rsidRDefault="00D97B29" w:rsidP="0092483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سقف امتیاز</w:t>
            </w:r>
          </w:p>
        </w:tc>
        <w:tc>
          <w:tcPr>
            <w:tcW w:w="1187" w:type="dxa"/>
          </w:tcPr>
          <w:p w:rsidR="00D97B29" w:rsidRDefault="00D97B29" w:rsidP="0092483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امتیاز کسب شده</w:t>
            </w:r>
          </w:p>
        </w:tc>
        <w:tc>
          <w:tcPr>
            <w:tcW w:w="3827" w:type="dxa"/>
          </w:tcPr>
          <w:p w:rsidR="00D97B29" w:rsidRDefault="00D97B29" w:rsidP="0092483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نقاط ضعف</w:t>
            </w:r>
          </w:p>
        </w:tc>
        <w:tc>
          <w:tcPr>
            <w:tcW w:w="3402" w:type="dxa"/>
          </w:tcPr>
          <w:p w:rsidR="00D97B29" w:rsidRDefault="00D97B29" w:rsidP="0092483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راهکارها و اقدامات اصلاحی </w:t>
            </w:r>
          </w:p>
        </w:tc>
      </w:tr>
      <w:tr w:rsidR="0041635E" w:rsidRPr="00FC0FB0" w:rsidTr="0041635E">
        <w:tc>
          <w:tcPr>
            <w:tcW w:w="709" w:type="dxa"/>
            <w:shd w:val="clear" w:color="auto" w:fill="FFFF00"/>
          </w:tcPr>
          <w:p w:rsidR="00D97B29" w:rsidRPr="008A153F" w:rsidRDefault="0041635E" w:rsidP="0092483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805" w:type="dxa"/>
            <w:shd w:val="clear" w:color="auto" w:fill="FFFF00"/>
          </w:tcPr>
          <w:p w:rsidR="00D97B29" w:rsidRPr="0041635E" w:rsidRDefault="0041635E" w:rsidP="00924830">
            <w:pPr>
              <w:jc w:val="center"/>
              <w:rPr>
                <w:rFonts w:cs="B Nazanin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مناسب بودن ورودي ساختمان ها جهت تردد معلولين و جانبازان</w:t>
            </w:r>
          </w:p>
        </w:tc>
        <w:tc>
          <w:tcPr>
            <w:tcW w:w="1245" w:type="dxa"/>
            <w:shd w:val="clear" w:color="auto" w:fill="FFFF00"/>
          </w:tcPr>
          <w:p w:rsidR="00D97B29" w:rsidRPr="0041635E" w:rsidRDefault="0041635E" w:rsidP="0092483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7.5</w:t>
            </w:r>
          </w:p>
        </w:tc>
        <w:tc>
          <w:tcPr>
            <w:tcW w:w="1187" w:type="dxa"/>
            <w:shd w:val="clear" w:color="auto" w:fill="FFFF00"/>
          </w:tcPr>
          <w:p w:rsidR="00D97B29" w:rsidRPr="0041635E" w:rsidRDefault="0041635E" w:rsidP="0092483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827" w:type="dxa"/>
            <w:shd w:val="clear" w:color="auto" w:fill="FFFF00"/>
          </w:tcPr>
          <w:p w:rsidR="00D97B29" w:rsidRPr="0041635E" w:rsidRDefault="0041635E" w:rsidP="0041635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با توجه به تعدد ساختمانهای اداری و شرایط ساختمان های قدیمی (آثار تاریخی ) و عدم امکان تغییر ساختار به دلیل حرائم آثار تاریخی امتیاز این شاخص کسب </w:t>
            </w:r>
            <w:r w:rsidR="003133F3">
              <w:rPr>
                <w:rFonts w:cs="B Nazanin" w:hint="cs"/>
                <w:rtl/>
              </w:rPr>
              <w:t>کامل کسب نشده است .</w:t>
            </w:r>
          </w:p>
        </w:tc>
        <w:tc>
          <w:tcPr>
            <w:tcW w:w="3402" w:type="dxa"/>
            <w:shd w:val="clear" w:color="auto" w:fill="FFFF00"/>
          </w:tcPr>
          <w:p w:rsidR="00D97B29" w:rsidRPr="003133F3" w:rsidRDefault="003133F3" w:rsidP="00924830">
            <w:pPr>
              <w:jc w:val="center"/>
              <w:rPr>
                <w:rFonts w:cs="B Nazanin"/>
                <w:rtl/>
              </w:rPr>
            </w:pPr>
            <w:r w:rsidRPr="003133F3">
              <w:rPr>
                <w:rFonts w:cs="B Nazanin" w:hint="cs"/>
                <w:rtl/>
              </w:rPr>
              <w:t>انجام تفاهم نامه با بنیاد شهید و پیگیری تحویل و تجهیز ساختمان اداری متمرکز</w:t>
            </w:r>
            <w:r w:rsidR="00B26EFB">
              <w:rPr>
                <w:rFonts w:cs="B Nazanin" w:hint="cs"/>
                <w:rtl/>
              </w:rPr>
              <w:t xml:space="preserve">و جابجایی ساختمان های اداری </w:t>
            </w:r>
          </w:p>
        </w:tc>
      </w:tr>
      <w:tr w:rsidR="0041635E" w:rsidRPr="00FC0FB0" w:rsidTr="0041635E">
        <w:tc>
          <w:tcPr>
            <w:tcW w:w="709" w:type="dxa"/>
            <w:shd w:val="clear" w:color="auto" w:fill="FFC000"/>
          </w:tcPr>
          <w:p w:rsidR="0041635E" w:rsidRDefault="0041635E" w:rsidP="0092483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805" w:type="dxa"/>
            <w:shd w:val="clear" w:color="auto" w:fill="FFC000"/>
          </w:tcPr>
          <w:p w:rsidR="0041635E" w:rsidRPr="00B25FCD" w:rsidRDefault="0041635E" w:rsidP="00924830">
            <w:pPr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مناسب بودن فضاهاي بهداشتي جهت استفاده معلولين و جانبازان</w:t>
            </w:r>
          </w:p>
        </w:tc>
        <w:tc>
          <w:tcPr>
            <w:tcW w:w="1245" w:type="dxa"/>
            <w:shd w:val="clear" w:color="auto" w:fill="FFC000"/>
          </w:tcPr>
          <w:p w:rsidR="0041635E" w:rsidRPr="0041635E" w:rsidRDefault="0041635E" w:rsidP="0092483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7.5</w:t>
            </w:r>
          </w:p>
        </w:tc>
        <w:tc>
          <w:tcPr>
            <w:tcW w:w="1187" w:type="dxa"/>
            <w:shd w:val="clear" w:color="auto" w:fill="FFC000"/>
          </w:tcPr>
          <w:p w:rsidR="0041635E" w:rsidRPr="0041635E" w:rsidRDefault="0041635E" w:rsidP="0092483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27" w:type="dxa"/>
            <w:shd w:val="clear" w:color="auto" w:fill="FFC000"/>
          </w:tcPr>
          <w:p w:rsidR="0041635E" w:rsidRPr="0041635E" w:rsidRDefault="003133F3" w:rsidP="0092483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عدم امکان تغییر یا تجهیز ساختمان های اداری به دلیل در دست اقدام بودن جابجایی ساختمان اداری</w:t>
            </w:r>
          </w:p>
        </w:tc>
        <w:tc>
          <w:tcPr>
            <w:tcW w:w="3402" w:type="dxa"/>
            <w:shd w:val="clear" w:color="auto" w:fill="FFC000"/>
          </w:tcPr>
          <w:p w:rsidR="0041635E" w:rsidRPr="00B26EFB" w:rsidRDefault="003133F3" w:rsidP="00831CC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26EFB">
              <w:rPr>
                <w:rFonts w:cs="B Nazanin" w:hint="cs"/>
                <w:sz w:val="24"/>
                <w:szCs w:val="24"/>
                <w:rtl/>
              </w:rPr>
              <w:t xml:space="preserve">تجهیز ساختمان اداری </w:t>
            </w:r>
            <w:r w:rsidR="00831CC4">
              <w:rPr>
                <w:rFonts w:cs="B Nazanin" w:hint="cs"/>
                <w:sz w:val="24"/>
                <w:szCs w:val="24"/>
                <w:rtl/>
              </w:rPr>
              <w:t xml:space="preserve">جدید و </w:t>
            </w:r>
            <w:r w:rsidRPr="00B26EFB">
              <w:rPr>
                <w:rFonts w:cs="B Nazanin" w:hint="cs"/>
                <w:sz w:val="24"/>
                <w:szCs w:val="24"/>
                <w:rtl/>
              </w:rPr>
              <w:t>متمرکز</w:t>
            </w:r>
            <w:r w:rsidR="00B26EFB">
              <w:rPr>
                <w:rFonts w:cs="B Nazanin" w:hint="cs"/>
                <w:rtl/>
              </w:rPr>
              <w:t xml:space="preserve"> و</w:t>
            </w:r>
            <w:r w:rsidR="00831CC4">
              <w:rPr>
                <w:rFonts w:cs="B Nazanin" w:hint="cs"/>
                <w:rtl/>
              </w:rPr>
              <w:t xml:space="preserve"> ساخت سرویس های بهداشتی مناسب </w:t>
            </w:r>
          </w:p>
        </w:tc>
      </w:tr>
      <w:tr w:rsidR="0041635E" w:rsidRPr="00FC0FB0" w:rsidTr="0041635E">
        <w:tc>
          <w:tcPr>
            <w:tcW w:w="709" w:type="dxa"/>
            <w:shd w:val="clear" w:color="auto" w:fill="FF0000"/>
          </w:tcPr>
          <w:p w:rsidR="0041635E" w:rsidRDefault="0041635E" w:rsidP="0092483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805" w:type="dxa"/>
            <w:shd w:val="clear" w:color="auto" w:fill="FF0000"/>
          </w:tcPr>
          <w:p w:rsidR="0041635E" w:rsidRPr="00B25FCD" w:rsidRDefault="0041635E" w:rsidP="00924830">
            <w:pPr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مناسب بودن </w:t>
            </w:r>
            <w:hyperlink w:anchor="شش" w:history="1">
              <w:r w:rsidRPr="00B25FCD">
                <w:rPr>
                  <w:rFonts w:cs="B Mitra" w:hint="cs"/>
                  <w:color w:val="000000" w:themeColor="text1"/>
                  <w:sz w:val="26"/>
                  <w:szCs w:val="26"/>
                  <w:rtl/>
                </w:rPr>
                <w:t>آسانسور</w:t>
              </w:r>
            </w:hyperlink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جهت استفاده معلولين و جانبازان</w:t>
            </w:r>
          </w:p>
        </w:tc>
        <w:tc>
          <w:tcPr>
            <w:tcW w:w="1245" w:type="dxa"/>
            <w:shd w:val="clear" w:color="auto" w:fill="FF0000"/>
          </w:tcPr>
          <w:p w:rsidR="0041635E" w:rsidRPr="0041635E" w:rsidRDefault="0041635E" w:rsidP="0092483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7.5</w:t>
            </w:r>
          </w:p>
        </w:tc>
        <w:tc>
          <w:tcPr>
            <w:tcW w:w="1187" w:type="dxa"/>
            <w:shd w:val="clear" w:color="auto" w:fill="FF0000"/>
          </w:tcPr>
          <w:p w:rsidR="0041635E" w:rsidRPr="0041635E" w:rsidRDefault="0041635E" w:rsidP="0092483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827" w:type="dxa"/>
            <w:shd w:val="clear" w:color="auto" w:fill="FF0000"/>
          </w:tcPr>
          <w:p w:rsidR="0041635E" w:rsidRPr="0041635E" w:rsidRDefault="00B26EFB" w:rsidP="00B26EF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به دلیل قدیمی بودن ساختمان اداری و عدم داشتن فضای مناسب جهت آسانسور بزرگ و استاندارد </w:t>
            </w:r>
          </w:p>
        </w:tc>
        <w:tc>
          <w:tcPr>
            <w:tcW w:w="3402" w:type="dxa"/>
            <w:shd w:val="clear" w:color="auto" w:fill="FF0000"/>
          </w:tcPr>
          <w:p w:rsidR="0041635E" w:rsidRPr="00B26EFB" w:rsidRDefault="00B26EFB" w:rsidP="0092483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26EFB">
              <w:rPr>
                <w:rFonts w:cs="B Nazanin" w:hint="cs"/>
                <w:sz w:val="24"/>
                <w:szCs w:val="24"/>
                <w:rtl/>
              </w:rPr>
              <w:t>انجام تفاهم نامه با بنیاد شهید و پیگیری تحویل و تجهیز ساختمان اداری متمرکز</w:t>
            </w:r>
            <w:r>
              <w:rPr>
                <w:rFonts w:cs="B Nazanin" w:hint="cs"/>
                <w:sz w:val="24"/>
                <w:szCs w:val="24"/>
                <w:rtl/>
              </w:rPr>
              <w:t>و</w:t>
            </w:r>
            <w:r>
              <w:rPr>
                <w:rFonts w:cs="B Nazanin" w:hint="cs"/>
                <w:rtl/>
              </w:rPr>
              <w:t xml:space="preserve"> جابجایی ساختمان های اداری</w:t>
            </w:r>
          </w:p>
        </w:tc>
      </w:tr>
      <w:tr w:rsidR="0041635E" w:rsidRPr="00831CC4" w:rsidTr="0041635E">
        <w:tc>
          <w:tcPr>
            <w:tcW w:w="709" w:type="dxa"/>
            <w:shd w:val="clear" w:color="auto" w:fill="FFC000"/>
          </w:tcPr>
          <w:p w:rsidR="0041635E" w:rsidRDefault="0041635E" w:rsidP="0092483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3805" w:type="dxa"/>
            <w:shd w:val="clear" w:color="auto" w:fill="FFC000"/>
          </w:tcPr>
          <w:p w:rsidR="0041635E" w:rsidRPr="00B25FCD" w:rsidRDefault="0041635E" w:rsidP="00924830">
            <w:pPr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مناسب بودن </w:t>
            </w:r>
            <w:hyperlink w:anchor="شش" w:history="1">
              <w:r w:rsidRPr="00B25FCD">
                <w:rPr>
                  <w:rFonts w:cs="B Mitra" w:hint="cs"/>
                  <w:color w:val="000000" w:themeColor="text1"/>
                  <w:sz w:val="26"/>
                  <w:szCs w:val="26"/>
                  <w:rtl/>
                </w:rPr>
                <w:t>سطح</w:t>
              </w:r>
            </w:hyperlink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شيب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دار جهت استفاده معلولين و جانبازان</w:t>
            </w:r>
          </w:p>
        </w:tc>
        <w:tc>
          <w:tcPr>
            <w:tcW w:w="1245" w:type="dxa"/>
            <w:shd w:val="clear" w:color="auto" w:fill="FFC000"/>
          </w:tcPr>
          <w:p w:rsidR="0041635E" w:rsidRPr="0041635E" w:rsidRDefault="0041635E" w:rsidP="0092483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7.5</w:t>
            </w:r>
          </w:p>
        </w:tc>
        <w:tc>
          <w:tcPr>
            <w:tcW w:w="1187" w:type="dxa"/>
            <w:shd w:val="clear" w:color="auto" w:fill="FFC000"/>
          </w:tcPr>
          <w:p w:rsidR="0041635E" w:rsidRPr="0041635E" w:rsidRDefault="0041635E" w:rsidP="0092483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27" w:type="dxa"/>
            <w:shd w:val="clear" w:color="auto" w:fill="FFC000"/>
          </w:tcPr>
          <w:p w:rsidR="0041635E" w:rsidRPr="0041635E" w:rsidRDefault="00831CC4" w:rsidP="0092483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 توجه به تعدد ساختمانهای اداری و شرایط ساختمان های قدیمی (آثار تاریخی ) و عدم امکان تغییر ساختار به دلیل حرائم آثار تاریخی امتیاز این شاخص کسب کامل کسب نشده است .</w:t>
            </w:r>
          </w:p>
        </w:tc>
        <w:tc>
          <w:tcPr>
            <w:tcW w:w="3402" w:type="dxa"/>
            <w:shd w:val="clear" w:color="auto" w:fill="FFC000"/>
          </w:tcPr>
          <w:p w:rsidR="0041635E" w:rsidRPr="00831CC4" w:rsidRDefault="00831CC4" w:rsidP="0092483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31CC4">
              <w:rPr>
                <w:rFonts w:cs="B Nazanin" w:hint="cs"/>
                <w:sz w:val="24"/>
                <w:szCs w:val="24"/>
                <w:rtl/>
              </w:rPr>
              <w:t>انجام اقدامات موثر در ساختمان اداری جدید و متناسب با شیوه نامه ارزیابی</w:t>
            </w:r>
          </w:p>
        </w:tc>
      </w:tr>
    </w:tbl>
    <w:p w:rsidR="003743EA" w:rsidRDefault="003743EA" w:rsidP="008A153F">
      <w:pPr>
        <w:jc w:val="center"/>
        <w:rPr>
          <w:rFonts w:cs="B Titr"/>
          <w:rtl/>
        </w:rPr>
      </w:pPr>
    </w:p>
    <w:sectPr w:rsidR="003743EA" w:rsidSect="00A15B51">
      <w:pgSz w:w="16838" w:h="11906" w:orient="landscape"/>
      <w:pgMar w:top="28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026A"/>
    <w:multiLevelType w:val="hybridMultilevel"/>
    <w:tmpl w:val="7EFC1B50"/>
    <w:lvl w:ilvl="0" w:tplc="B5B8D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A18E4"/>
    <w:multiLevelType w:val="hybridMultilevel"/>
    <w:tmpl w:val="D5B05112"/>
    <w:lvl w:ilvl="0" w:tplc="D5302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18E4"/>
    <w:multiLevelType w:val="hybridMultilevel"/>
    <w:tmpl w:val="A79A4CF6"/>
    <w:lvl w:ilvl="0" w:tplc="6A361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1245C"/>
    <w:multiLevelType w:val="hybridMultilevel"/>
    <w:tmpl w:val="1A4A0A94"/>
    <w:lvl w:ilvl="0" w:tplc="86DAB87C">
      <w:start w:val="4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76183E3C"/>
    <w:multiLevelType w:val="hybridMultilevel"/>
    <w:tmpl w:val="AFF4D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3F"/>
    <w:rsid w:val="0000316B"/>
    <w:rsid w:val="0000747D"/>
    <w:rsid w:val="000142AF"/>
    <w:rsid w:val="00016DA2"/>
    <w:rsid w:val="0001730F"/>
    <w:rsid w:val="00017E1F"/>
    <w:rsid w:val="00021D05"/>
    <w:rsid w:val="000261BA"/>
    <w:rsid w:val="00030781"/>
    <w:rsid w:val="000341D5"/>
    <w:rsid w:val="000349B1"/>
    <w:rsid w:val="00034E71"/>
    <w:rsid w:val="000442ED"/>
    <w:rsid w:val="000455D1"/>
    <w:rsid w:val="000617CC"/>
    <w:rsid w:val="00062D84"/>
    <w:rsid w:val="000718D8"/>
    <w:rsid w:val="000735E0"/>
    <w:rsid w:val="0008194F"/>
    <w:rsid w:val="00082B0F"/>
    <w:rsid w:val="00082F93"/>
    <w:rsid w:val="000833E4"/>
    <w:rsid w:val="000834C7"/>
    <w:rsid w:val="000850C5"/>
    <w:rsid w:val="00092B40"/>
    <w:rsid w:val="00095EA5"/>
    <w:rsid w:val="0009622E"/>
    <w:rsid w:val="00096F0A"/>
    <w:rsid w:val="000A26C4"/>
    <w:rsid w:val="000A3721"/>
    <w:rsid w:val="000A6887"/>
    <w:rsid w:val="000A71B5"/>
    <w:rsid w:val="000A7217"/>
    <w:rsid w:val="000B5C3E"/>
    <w:rsid w:val="000C070F"/>
    <w:rsid w:val="000C1902"/>
    <w:rsid w:val="000D18AB"/>
    <w:rsid w:val="000D21DB"/>
    <w:rsid w:val="000D635F"/>
    <w:rsid w:val="000D75C5"/>
    <w:rsid w:val="000E08E9"/>
    <w:rsid w:val="000E09B1"/>
    <w:rsid w:val="000E109E"/>
    <w:rsid w:val="000E6A95"/>
    <w:rsid w:val="000F45E4"/>
    <w:rsid w:val="000F79CC"/>
    <w:rsid w:val="00111C3D"/>
    <w:rsid w:val="001156E3"/>
    <w:rsid w:val="00115A85"/>
    <w:rsid w:val="001217E2"/>
    <w:rsid w:val="00125757"/>
    <w:rsid w:val="0013041D"/>
    <w:rsid w:val="00134FE8"/>
    <w:rsid w:val="00141D65"/>
    <w:rsid w:val="001435E7"/>
    <w:rsid w:val="00144DCB"/>
    <w:rsid w:val="001543D1"/>
    <w:rsid w:val="0015742B"/>
    <w:rsid w:val="00161B41"/>
    <w:rsid w:val="0016263C"/>
    <w:rsid w:val="0016683F"/>
    <w:rsid w:val="00171FE5"/>
    <w:rsid w:val="00174CB4"/>
    <w:rsid w:val="00180D83"/>
    <w:rsid w:val="001840F3"/>
    <w:rsid w:val="001841E5"/>
    <w:rsid w:val="001950E9"/>
    <w:rsid w:val="001A7908"/>
    <w:rsid w:val="001B157A"/>
    <w:rsid w:val="001B3603"/>
    <w:rsid w:val="001B5B5A"/>
    <w:rsid w:val="001C04AD"/>
    <w:rsid w:val="001C5AEB"/>
    <w:rsid w:val="001C6310"/>
    <w:rsid w:val="001D135A"/>
    <w:rsid w:val="001D76B2"/>
    <w:rsid w:val="001E1457"/>
    <w:rsid w:val="001E2991"/>
    <w:rsid w:val="001F5B53"/>
    <w:rsid w:val="001F6CF0"/>
    <w:rsid w:val="001F7AC2"/>
    <w:rsid w:val="002059CF"/>
    <w:rsid w:val="002070EA"/>
    <w:rsid w:val="0023387F"/>
    <w:rsid w:val="00234E17"/>
    <w:rsid w:val="0023544B"/>
    <w:rsid w:val="00240DDE"/>
    <w:rsid w:val="0024253D"/>
    <w:rsid w:val="0026296E"/>
    <w:rsid w:val="00264501"/>
    <w:rsid w:val="00267316"/>
    <w:rsid w:val="0027177B"/>
    <w:rsid w:val="00276753"/>
    <w:rsid w:val="00277BB9"/>
    <w:rsid w:val="002935BF"/>
    <w:rsid w:val="002A42D2"/>
    <w:rsid w:val="002A4B2B"/>
    <w:rsid w:val="002A5965"/>
    <w:rsid w:val="002A6532"/>
    <w:rsid w:val="002B2534"/>
    <w:rsid w:val="002C1F16"/>
    <w:rsid w:val="002C3497"/>
    <w:rsid w:val="002D49AC"/>
    <w:rsid w:val="002D7530"/>
    <w:rsid w:val="002E00AF"/>
    <w:rsid w:val="002E1088"/>
    <w:rsid w:val="002E59B7"/>
    <w:rsid w:val="002E5A36"/>
    <w:rsid w:val="002E729D"/>
    <w:rsid w:val="002F4D70"/>
    <w:rsid w:val="002F6421"/>
    <w:rsid w:val="002F78BC"/>
    <w:rsid w:val="00304443"/>
    <w:rsid w:val="003133F3"/>
    <w:rsid w:val="00317482"/>
    <w:rsid w:val="00321635"/>
    <w:rsid w:val="00322100"/>
    <w:rsid w:val="00322497"/>
    <w:rsid w:val="00322A20"/>
    <w:rsid w:val="003251A0"/>
    <w:rsid w:val="003260A0"/>
    <w:rsid w:val="00327806"/>
    <w:rsid w:val="00332A16"/>
    <w:rsid w:val="003379AF"/>
    <w:rsid w:val="00340C64"/>
    <w:rsid w:val="003437D8"/>
    <w:rsid w:val="00343D4C"/>
    <w:rsid w:val="00345F48"/>
    <w:rsid w:val="00352712"/>
    <w:rsid w:val="0035683B"/>
    <w:rsid w:val="0036029D"/>
    <w:rsid w:val="003604DA"/>
    <w:rsid w:val="003605B5"/>
    <w:rsid w:val="00361D21"/>
    <w:rsid w:val="003666A7"/>
    <w:rsid w:val="003704A5"/>
    <w:rsid w:val="003711EE"/>
    <w:rsid w:val="003743EA"/>
    <w:rsid w:val="00376728"/>
    <w:rsid w:val="00377110"/>
    <w:rsid w:val="0038089D"/>
    <w:rsid w:val="00380960"/>
    <w:rsid w:val="0038198F"/>
    <w:rsid w:val="00395EF0"/>
    <w:rsid w:val="0039676B"/>
    <w:rsid w:val="00396EC5"/>
    <w:rsid w:val="003A46A9"/>
    <w:rsid w:val="003B1039"/>
    <w:rsid w:val="003B2B69"/>
    <w:rsid w:val="003B6F2F"/>
    <w:rsid w:val="003B7D1D"/>
    <w:rsid w:val="003C0DC3"/>
    <w:rsid w:val="003C12BD"/>
    <w:rsid w:val="003C46F0"/>
    <w:rsid w:val="003C613B"/>
    <w:rsid w:val="003F2775"/>
    <w:rsid w:val="003F6736"/>
    <w:rsid w:val="00402E83"/>
    <w:rsid w:val="00406A2F"/>
    <w:rsid w:val="004127E4"/>
    <w:rsid w:val="00415CA7"/>
    <w:rsid w:val="0041635E"/>
    <w:rsid w:val="00420DCD"/>
    <w:rsid w:val="00434E95"/>
    <w:rsid w:val="00443130"/>
    <w:rsid w:val="00446CE1"/>
    <w:rsid w:val="00450AFC"/>
    <w:rsid w:val="00452150"/>
    <w:rsid w:val="00461659"/>
    <w:rsid w:val="00465352"/>
    <w:rsid w:val="004767B9"/>
    <w:rsid w:val="00477CC7"/>
    <w:rsid w:val="0048081E"/>
    <w:rsid w:val="004819B6"/>
    <w:rsid w:val="004873D6"/>
    <w:rsid w:val="00487563"/>
    <w:rsid w:val="0049007A"/>
    <w:rsid w:val="00496E15"/>
    <w:rsid w:val="004A019B"/>
    <w:rsid w:val="004A0B99"/>
    <w:rsid w:val="004A2692"/>
    <w:rsid w:val="004A3184"/>
    <w:rsid w:val="004C04F9"/>
    <w:rsid w:val="004C191E"/>
    <w:rsid w:val="004C1CAE"/>
    <w:rsid w:val="004C365C"/>
    <w:rsid w:val="004C414C"/>
    <w:rsid w:val="004D0571"/>
    <w:rsid w:val="004D0964"/>
    <w:rsid w:val="004D3799"/>
    <w:rsid w:val="004D6F2F"/>
    <w:rsid w:val="004E34A0"/>
    <w:rsid w:val="004F0DEC"/>
    <w:rsid w:val="004F34EA"/>
    <w:rsid w:val="005035D4"/>
    <w:rsid w:val="00507DA7"/>
    <w:rsid w:val="005104D2"/>
    <w:rsid w:val="00511E8B"/>
    <w:rsid w:val="00515D93"/>
    <w:rsid w:val="00516320"/>
    <w:rsid w:val="0051662C"/>
    <w:rsid w:val="00520DE0"/>
    <w:rsid w:val="00527588"/>
    <w:rsid w:val="00543C3F"/>
    <w:rsid w:val="00543CA8"/>
    <w:rsid w:val="0054420C"/>
    <w:rsid w:val="00545035"/>
    <w:rsid w:val="00545B90"/>
    <w:rsid w:val="00547BAA"/>
    <w:rsid w:val="00550262"/>
    <w:rsid w:val="005525B7"/>
    <w:rsid w:val="00560390"/>
    <w:rsid w:val="005603BC"/>
    <w:rsid w:val="005632C3"/>
    <w:rsid w:val="005649F3"/>
    <w:rsid w:val="00565319"/>
    <w:rsid w:val="0056642A"/>
    <w:rsid w:val="005711DC"/>
    <w:rsid w:val="00571C04"/>
    <w:rsid w:val="0057490C"/>
    <w:rsid w:val="00574DD3"/>
    <w:rsid w:val="00576A36"/>
    <w:rsid w:val="00576B47"/>
    <w:rsid w:val="00577982"/>
    <w:rsid w:val="00581A8F"/>
    <w:rsid w:val="005864E3"/>
    <w:rsid w:val="00586F0C"/>
    <w:rsid w:val="00592CE0"/>
    <w:rsid w:val="00595334"/>
    <w:rsid w:val="005965D0"/>
    <w:rsid w:val="0059671F"/>
    <w:rsid w:val="005A1481"/>
    <w:rsid w:val="005A5307"/>
    <w:rsid w:val="005A7446"/>
    <w:rsid w:val="005B3718"/>
    <w:rsid w:val="005B3E15"/>
    <w:rsid w:val="005C5251"/>
    <w:rsid w:val="005C6111"/>
    <w:rsid w:val="005C6E12"/>
    <w:rsid w:val="005D5EB7"/>
    <w:rsid w:val="005E1E09"/>
    <w:rsid w:val="005E3D09"/>
    <w:rsid w:val="005E55C1"/>
    <w:rsid w:val="005F1DF0"/>
    <w:rsid w:val="005F4727"/>
    <w:rsid w:val="005F4BAD"/>
    <w:rsid w:val="00602DDF"/>
    <w:rsid w:val="00604F67"/>
    <w:rsid w:val="00607781"/>
    <w:rsid w:val="00611B4E"/>
    <w:rsid w:val="00613E51"/>
    <w:rsid w:val="00614A12"/>
    <w:rsid w:val="0061625B"/>
    <w:rsid w:val="00621401"/>
    <w:rsid w:val="00622885"/>
    <w:rsid w:val="00630303"/>
    <w:rsid w:val="00642BB1"/>
    <w:rsid w:val="00642C81"/>
    <w:rsid w:val="00644E7F"/>
    <w:rsid w:val="00653E84"/>
    <w:rsid w:val="0066214A"/>
    <w:rsid w:val="00664F87"/>
    <w:rsid w:val="0066586D"/>
    <w:rsid w:val="00667409"/>
    <w:rsid w:val="006736C9"/>
    <w:rsid w:val="00683AC2"/>
    <w:rsid w:val="00687CED"/>
    <w:rsid w:val="00692482"/>
    <w:rsid w:val="00693261"/>
    <w:rsid w:val="00694BED"/>
    <w:rsid w:val="006A1F6E"/>
    <w:rsid w:val="006A2985"/>
    <w:rsid w:val="006A3E3A"/>
    <w:rsid w:val="006B5783"/>
    <w:rsid w:val="006B6CD1"/>
    <w:rsid w:val="006C2F24"/>
    <w:rsid w:val="006C36B2"/>
    <w:rsid w:val="006E29FB"/>
    <w:rsid w:val="006E6124"/>
    <w:rsid w:val="006E61B6"/>
    <w:rsid w:val="006F5BBD"/>
    <w:rsid w:val="006F6B42"/>
    <w:rsid w:val="00707CF8"/>
    <w:rsid w:val="00713A21"/>
    <w:rsid w:val="00713F1F"/>
    <w:rsid w:val="00716436"/>
    <w:rsid w:val="007244F5"/>
    <w:rsid w:val="00733563"/>
    <w:rsid w:val="00733F32"/>
    <w:rsid w:val="00736C4D"/>
    <w:rsid w:val="00745D31"/>
    <w:rsid w:val="00753690"/>
    <w:rsid w:val="00765B1C"/>
    <w:rsid w:val="00776514"/>
    <w:rsid w:val="0078136D"/>
    <w:rsid w:val="00782395"/>
    <w:rsid w:val="007846BB"/>
    <w:rsid w:val="0079213C"/>
    <w:rsid w:val="0079738C"/>
    <w:rsid w:val="007A4BF6"/>
    <w:rsid w:val="007A57DE"/>
    <w:rsid w:val="007B20B4"/>
    <w:rsid w:val="007B7670"/>
    <w:rsid w:val="007B7ED1"/>
    <w:rsid w:val="007C75F2"/>
    <w:rsid w:val="007D430A"/>
    <w:rsid w:val="007D54C6"/>
    <w:rsid w:val="007E0FAE"/>
    <w:rsid w:val="007F03BF"/>
    <w:rsid w:val="007F075A"/>
    <w:rsid w:val="007F1012"/>
    <w:rsid w:val="007F193B"/>
    <w:rsid w:val="007F2825"/>
    <w:rsid w:val="008004F8"/>
    <w:rsid w:val="008049F5"/>
    <w:rsid w:val="00812739"/>
    <w:rsid w:val="00814EFB"/>
    <w:rsid w:val="00815CCA"/>
    <w:rsid w:val="008171CA"/>
    <w:rsid w:val="00820FD8"/>
    <w:rsid w:val="0082312A"/>
    <w:rsid w:val="00825CFA"/>
    <w:rsid w:val="00830EE8"/>
    <w:rsid w:val="00830FFB"/>
    <w:rsid w:val="00831CC4"/>
    <w:rsid w:val="008353C9"/>
    <w:rsid w:val="0084705D"/>
    <w:rsid w:val="00847893"/>
    <w:rsid w:val="008532E9"/>
    <w:rsid w:val="00856F87"/>
    <w:rsid w:val="00864E7A"/>
    <w:rsid w:val="0086501C"/>
    <w:rsid w:val="00867A3C"/>
    <w:rsid w:val="0087485C"/>
    <w:rsid w:val="00874DF4"/>
    <w:rsid w:val="00877B41"/>
    <w:rsid w:val="00882D94"/>
    <w:rsid w:val="008928EE"/>
    <w:rsid w:val="008A153F"/>
    <w:rsid w:val="008A32B9"/>
    <w:rsid w:val="008A419B"/>
    <w:rsid w:val="008A68EB"/>
    <w:rsid w:val="008A7780"/>
    <w:rsid w:val="008A79DC"/>
    <w:rsid w:val="008B0E3D"/>
    <w:rsid w:val="008B0E41"/>
    <w:rsid w:val="008B143E"/>
    <w:rsid w:val="008B26D4"/>
    <w:rsid w:val="008B3244"/>
    <w:rsid w:val="008B34BF"/>
    <w:rsid w:val="008B6FE9"/>
    <w:rsid w:val="008B7862"/>
    <w:rsid w:val="008C35DE"/>
    <w:rsid w:val="008C7C32"/>
    <w:rsid w:val="008C7F08"/>
    <w:rsid w:val="008D0066"/>
    <w:rsid w:val="008D131A"/>
    <w:rsid w:val="008D32D8"/>
    <w:rsid w:val="008D5446"/>
    <w:rsid w:val="008D57E4"/>
    <w:rsid w:val="008E22B9"/>
    <w:rsid w:val="008E2AE6"/>
    <w:rsid w:val="008F26EB"/>
    <w:rsid w:val="008F3A26"/>
    <w:rsid w:val="009079AF"/>
    <w:rsid w:val="00922197"/>
    <w:rsid w:val="00922D22"/>
    <w:rsid w:val="00922E5C"/>
    <w:rsid w:val="0093077C"/>
    <w:rsid w:val="0093310D"/>
    <w:rsid w:val="009364E4"/>
    <w:rsid w:val="00940118"/>
    <w:rsid w:val="00947EA4"/>
    <w:rsid w:val="009532E9"/>
    <w:rsid w:val="00955C59"/>
    <w:rsid w:val="00961209"/>
    <w:rsid w:val="009615E1"/>
    <w:rsid w:val="00966EEA"/>
    <w:rsid w:val="009716E7"/>
    <w:rsid w:val="00971AAD"/>
    <w:rsid w:val="00972602"/>
    <w:rsid w:val="009773ED"/>
    <w:rsid w:val="009929CA"/>
    <w:rsid w:val="009A06C0"/>
    <w:rsid w:val="009A2608"/>
    <w:rsid w:val="009B4505"/>
    <w:rsid w:val="009B546F"/>
    <w:rsid w:val="009C05AB"/>
    <w:rsid w:val="009D3ADD"/>
    <w:rsid w:val="009E2CE4"/>
    <w:rsid w:val="009E59C2"/>
    <w:rsid w:val="009E7933"/>
    <w:rsid w:val="009F2BDD"/>
    <w:rsid w:val="009F746E"/>
    <w:rsid w:val="00A001AF"/>
    <w:rsid w:val="00A01C5C"/>
    <w:rsid w:val="00A05805"/>
    <w:rsid w:val="00A11C6E"/>
    <w:rsid w:val="00A12A30"/>
    <w:rsid w:val="00A15B51"/>
    <w:rsid w:val="00A223A9"/>
    <w:rsid w:val="00A23E81"/>
    <w:rsid w:val="00A2422D"/>
    <w:rsid w:val="00A30C35"/>
    <w:rsid w:val="00A3779E"/>
    <w:rsid w:val="00A4160A"/>
    <w:rsid w:val="00A426F2"/>
    <w:rsid w:val="00A45689"/>
    <w:rsid w:val="00A45E70"/>
    <w:rsid w:val="00A460B5"/>
    <w:rsid w:val="00A5035F"/>
    <w:rsid w:val="00A56501"/>
    <w:rsid w:val="00A637AD"/>
    <w:rsid w:val="00A642F2"/>
    <w:rsid w:val="00A6565A"/>
    <w:rsid w:val="00A71800"/>
    <w:rsid w:val="00A71E26"/>
    <w:rsid w:val="00A76009"/>
    <w:rsid w:val="00A84823"/>
    <w:rsid w:val="00A84B9A"/>
    <w:rsid w:val="00A87FAD"/>
    <w:rsid w:val="00A9717D"/>
    <w:rsid w:val="00AA3AC0"/>
    <w:rsid w:val="00AB4E3C"/>
    <w:rsid w:val="00AB7194"/>
    <w:rsid w:val="00AC4B11"/>
    <w:rsid w:val="00AC7221"/>
    <w:rsid w:val="00AC7890"/>
    <w:rsid w:val="00AD11FB"/>
    <w:rsid w:val="00AD2AC9"/>
    <w:rsid w:val="00AD6356"/>
    <w:rsid w:val="00AE1774"/>
    <w:rsid w:val="00AE47CC"/>
    <w:rsid w:val="00AF0366"/>
    <w:rsid w:val="00AF0975"/>
    <w:rsid w:val="00AF63AD"/>
    <w:rsid w:val="00AF7422"/>
    <w:rsid w:val="00B00A18"/>
    <w:rsid w:val="00B033C3"/>
    <w:rsid w:val="00B04889"/>
    <w:rsid w:val="00B05535"/>
    <w:rsid w:val="00B12DCB"/>
    <w:rsid w:val="00B171D8"/>
    <w:rsid w:val="00B24A93"/>
    <w:rsid w:val="00B26EFB"/>
    <w:rsid w:val="00B41AD0"/>
    <w:rsid w:val="00B45007"/>
    <w:rsid w:val="00B47CDD"/>
    <w:rsid w:val="00B5184C"/>
    <w:rsid w:val="00B5278D"/>
    <w:rsid w:val="00B528CF"/>
    <w:rsid w:val="00B52A9D"/>
    <w:rsid w:val="00B5685D"/>
    <w:rsid w:val="00B6098F"/>
    <w:rsid w:val="00B61A51"/>
    <w:rsid w:val="00B61B0C"/>
    <w:rsid w:val="00B66EB1"/>
    <w:rsid w:val="00B80ADE"/>
    <w:rsid w:val="00B80EC1"/>
    <w:rsid w:val="00B8599E"/>
    <w:rsid w:val="00B92387"/>
    <w:rsid w:val="00B93BE4"/>
    <w:rsid w:val="00B95BD7"/>
    <w:rsid w:val="00BA4070"/>
    <w:rsid w:val="00BB1716"/>
    <w:rsid w:val="00BB50DA"/>
    <w:rsid w:val="00BB58D7"/>
    <w:rsid w:val="00BC3538"/>
    <w:rsid w:val="00BC386C"/>
    <w:rsid w:val="00BC7567"/>
    <w:rsid w:val="00BD125E"/>
    <w:rsid w:val="00BD1CB6"/>
    <w:rsid w:val="00BD6FE8"/>
    <w:rsid w:val="00BE4447"/>
    <w:rsid w:val="00BE6835"/>
    <w:rsid w:val="00BF0071"/>
    <w:rsid w:val="00BF021E"/>
    <w:rsid w:val="00C06F36"/>
    <w:rsid w:val="00C1017B"/>
    <w:rsid w:val="00C166DC"/>
    <w:rsid w:val="00C16718"/>
    <w:rsid w:val="00C16C01"/>
    <w:rsid w:val="00C218AE"/>
    <w:rsid w:val="00C21C86"/>
    <w:rsid w:val="00C2369B"/>
    <w:rsid w:val="00C23D87"/>
    <w:rsid w:val="00C25465"/>
    <w:rsid w:val="00C2788C"/>
    <w:rsid w:val="00C278C7"/>
    <w:rsid w:val="00C31E72"/>
    <w:rsid w:val="00C334E5"/>
    <w:rsid w:val="00C368FF"/>
    <w:rsid w:val="00C36B8E"/>
    <w:rsid w:val="00C37941"/>
    <w:rsid w:val="00C37C32"/>
    <w:rsid w:val="00C42D40"/>
    <w:rsid w:val="00C46B92"/>
    <w:rsid w:val="00C621C1"/>
    <w:rsid w:val="00C71405"/>
    <w:rsid w:val="00C71BF4"/>
    <w:rsid w:val="00C76D8C"/>
    <w:rsid w:val="00C7771A"/>
    <w:rsid w:val="00C779C7"/>
    <w:rsid w:val="00C834AA"/>
    <w:rsid w:val="00C842E9"/>
    <w:rsid w:val="00C86CA1"/>
    <w:rsid w:val="00C91A67"/>
    <w:rsid w:val="00C9257E"/>
    <w:rsid w:val="00C972CD"/>
    <w:rsid w:val="00CA276D"/>
    <w:rsid w:val="00CA2B73"/>
    <w:rsid w:val="00CA6200"/>
    <w:rsid w:val="00CA66F0"/>
    <w:rsid w:val="00CB0840"/>
    <w:rsid w:val="00CB599D"/>
    <w:rsid w:val="00CB5CA0"/>
    <w:rsid w:val="00CB7056"/>
    <w:rsid w:val="00CC1D49"/>
    <w:rsid w:val="00CC2490"/>
    <w:rsid w:val="00CC3A59"/>
    <w:rsid w:val="00CC5B6C"/>
    <w:rsid w:val="00CC70DE"/>
    <w:rsid w:val="00CC74A7"/>
    <w:rsid w:val="00CC7E87"/>
    <w:rsid w:val="00CD5002"/>
    <w:rsid w:val="00CE2AA7"/>
    <w:rsid w:val="00CE326C"/>
    <w:rsid w:val="00CE3375"/>
    <w:rsid w:val="00CF10DC"/>
    <w:rsid w:val="00CF15E3"/>
    <w:rsid w:val="00CF4DED"/>
    <w:rsid w:val="00D0151F"/>
    <w:rsid w:val="00D02D49"/>
    <w:rsid w:val="00D05EAB"/>
    <w:rsid w:val="00D14883"/>
    <w:rsid w:val="00D20AC1"/>
    <w:rsid w:val="00D22A8A"/>
    <w:rsid w:val="00D23519"/>
    <w:rsid w:val="00D24875"/>
    <w:rsid w:val="00D249E5"/>
    <w:rsid w:val="00D26872"/>
    <w:rsid w:val="00D41ECF"/>
    <w:rsid w:val="00D43968"/>
    <w:rsid w:val="00D451AF"/>
    <w:rsid w:val="00D571EB"/>
    <w:rsid w:val="00D57BB3"/>
    <w:rsid w:val="00D62A91"/>
    <w:rsid w:val="00D7363C"/>
    <w:rsid w:val="00D75173"/>
    <w:rsid w:val="00D752C2"/>
    <w:rsid w:val="00D82A5B"/>
    <w:rsid w:val="00D83855"/>
    <w:rsid w:val="00D91BA6"/>
    <w:rsid w:val="00D97B29"/>
    <w:rsid w:val="00DA1FCE"/>
    <w:rsid w:val="00DA2DBA"/>
    <w:rsid w:val="00DB1028"/>
    <w:rsid w:val="00DB427B"/>
    <w:rsid w:val="00DC25D8"/>
    <w:rsid w:val="00DC2A7E"/>
    <w:rsid w:val="00DC3221"/>
    <w:rsid w:val="00DC57E8"/>
    <w:rsid w:val="00DC6BE9"/>
    <w:rsid w:val="00DE1A34"/>
    <w:rsid w:val="00DE2618"/>
    <w:rsid w:val="00DE3D6B"/>
    <w:rsid w:val="00DE5ADB"/>
    <w:rsid w:val="00DF294A"/>
    <w:rsid w:val="00E01004"/>
    <w:rsid w:val="00E021BB"/>
    <w:rsid w:val="00E04147"/>
    <w:rsid w:val="00E15BF5"/>
    <w:rsid w:val="00E26DFC"/>
    <w:rsid w:val="00E43367"/>
    <w:rsid w:val="00E457BF"/>
    <w:rsid w:val="00E46676"/>
    <w:rsid w:val="00E50C75"/>
    <w:rsid w:val="00E6389F"/>
    <w:rsid w:val="00E65BFC"/>
    <w:rsid w:val="00E66494"/>
    <w:rsid w:val="00E71C8C"/>
    <w:rsid w:val="00E82E0D"/>
    <w:rsid w:val="00E854F2"/>
    <w:rsid w:val="00E862D6"/>
    <w:rsid w:val="00E87080"/>
    <w:rsid w:val="00EA7C77"/>
    <w:rsid w:val="00EB13D5"/>
    <w:rsid w:val="00EB3956"/>
    <w:rsid w:val="00EB3DFB"/>
    <w:rsid w:val="00EB510C"/>
    <w:rsid w:val="00EC19DE"/>
    <w:rsid w:val="00EC4BD0"/>
    <w:rsid w:val="00EC5423"/>
    <w:rsid w:val="00EC6AFE"/>
    <w:rsid w:val="00ED2814"/>
    <w:rsid w:val="00ED2E57"/>
    <w:rsid w:val="00ED72FC"/>
    <w:rsid w:val="00EE1CAC"/>
    <w:rsid w:val="00EF0B8E"/>
    <w:rsid w:val="00EF6988"/>
    <w:rsid w:val="00F10440"/>
    <w:rsid w:val="00F154DE"/>
    <w:rsid w:val="00F17C61"/>
    <w:rsid w:val="00F257A8"/>
    <w:rsid w:val="00F26EEA"/>
    <w:rsid w:val="00F354B9"/>
    <w:rsid w:val="00F35E4A"/>
    <w:rsid w:val="00F51423"/>
    <w:rsid w:val="00F567D9"/>
    <w:rsid w:val="00F61D67"/>
    <w:rsid w:val="00F70693"/>
    <w:rsid w:val="00F72F3A"/>
    <w:rsid w:val="00F73E71"/>
    <w:rsid w:val="00F75F8F"/>
    <w:rsid w:val="00F77087"/>
    <w:rsid w:val="00F82DC2"/>
    <w:rsid w:val="00F83585"/>
    <w:rsid w:val="00F855AD"/>
    <w:rsid w:val="00F93056"/>
    <w:rsid w:val="00F93E23"/>
    <w:rsid w:val="00F95D4B"/>
    <w:rsid w:val="00FA4F31"/>
    <w:rsid w:val="00FB060A"/>
    <w:rsid w:val="00FB1C12"/>
    <w:rsid w:val="00FB2244"/>
    <w:rsid w:val="00FB7557"/>
    <w:rsid w:val="00FC0FB0"/>
    <w:rsid w:val="00FC2BC4"/>
    <w:rsid w:val="00FC4F0A"/>
    <w:rsid w:val="00FC70E7"/>
    <w:rsid w:val="00FC7501"/>
    <w:rsid w:val="00FC7EB6"/>
    <w:rsid w:val="00FD1A3A"/>
    <w:rsid w:val="00FD52AC"/>
    <w:rsid w:val="00FD5ABC"/>
    <w:rsid w:val="00FE0075"/>
    <w:rsid w:val="00FE1AA9"/>
    <w:rsid w:val="00FE3913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48081E"/>
    <w:pPr>
      <w:spacing w:after="0" w:line="420" w:lineRule="exact"/>
      <w:ind w:hanging="540"/>
      <w:jc w:val="lowKashida"/>
    </w:pPr>
    <w:rPr>
      <w:rFonts w:ascii="Arial" w:eastAsia="Times New Roman" w:hAnsi="Arial" w:cs="Nazanin"/>
      <w:sz w:val="24"/>
      <w:szCs w:val="26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48081E"/>
    <w:rPr>
      <w:rFonts w:ascii="Arial" w:eastAsia="Times New Roman" w:hAnsi="Arial" w:cs="Nazanin"/>
      <w:sz w:val="24"/>
      <w:szCs w:val="26"/>
      <w:lang w:bidi="ar-SA"/>
    </w:rPr>
  </w:style>
  <w:style w:type="character" w:styleId="Hyperlink">
    <w:name w:val="Hyperlink"/>
    <w:basedOn w:val="DefaultParagraphFont"/>
    <w:uiPriority w:val="99"/>
    <w:unhideWhenUsed/>
    <w:rsid w:val="00D97B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48081E"/>
    <w:pPr>
      <w:spacing w:after="0" w:line="420" w:lineRule="exact"/>
      <w:ind w:hanging="540"/>
      <w:jc w:val="lowKashida"/>
    </w:pPr>
    <w:rPr>
      <w:rFonts w:ascii="Arial" w:eastAsia="Times New Roman" w:hAnsi="Arial" w:cs="Nazanin"/>
      <w:sz w:val="24"/>
      <w:szCs w:val="26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48081E"/>
    <w:rPr>
      <w:rFonts w:ascii="Arial" w:eastAsia="Times New Roman" w:hAnsi="Arial" w:cs="Nazanin"/>
      <w:sz w:val="24"/>
      <w:szCs w:val="26"/>
      <w:lang w:bidi="ar-SA"/>
    </w:rPr>
  </w:style>
  <w:style w:type="character" w:styleId="Hyperlink">
    <w:name w:val="Hyperlink"/>
    <w:basedOn w:val="DefaultParagraphFont"/>
    <w:uiPriority w:val="99"/>
    <w:unhideWhenUsed/>
    <w:rsid w:val="00D97B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mehrabani</dc:creator>
  <cp:lastModifiedBy>mehrabani</cp:lastModifiedBy>
  <cp:revision>52</cp:revision>
  <dcterms:created xsi:type="dcterms:W3CDTF">2019-09-29T07:18:00Z</dcterms:created>
  <dcterms:modified xsi:type="dcterms:W3CDTF">2019-10-06T08:27:00Z</dcterms:modified>
</cp:coreProperties>
</file>