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9B" w:rsidP="00064E9B" w:rsidRDefault="00684D1B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bookmarkStart w:name="To" w:id="0"/>
      <w:r w:rsidRPr="00403867">
        <w:rPr>
          <w:rFonts w:hint="cs" w:cs="B Titr"/>
          <w:sz w:val="28"/>
          <w:szCs w:val="28"/>
          <w:rtl/>
          <w:lang w:bidi="fa-IR"/>
        </w:rPr>
        <w:t>جناب سرهنگ پاسدار ساسانی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آذربایجان شرقی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حسن محمدی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فرماندهی محترم یگان حفاظت استان آذربایجان غربی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2 پاسدار اصلان زاده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فرهنگی،صنایع دستی و گردشگری استان اردبیل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رجبعلی سلیمی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 استان البرز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عرب بافرانی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اصفهان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احمد بیگی</w:t>
      </w:r>
      <w:r w:rsidRPr="00403867">
        <w:rPr>
          <w:rFonts w:hint="cs" w:cs="B Titr"/>
          <w:sz w:val="28"/>
          <w:szCs w:val="28"/>
          <w:rtl/>
          <w:lang w:bidi="fa-IR"/>
        </w:rPr>
        <w:cr/>
        <w:t xml:space="preserve">فرمانده محترم یگان حفاظت اداره کل میراث فرهنگی، صنایع دستی و گردشگری استان ایلام </w:t>
      </w:r>
      <w:r w:rsidRPr="00403867">
        <w:rPr>
          <w:rFonts w:hint="cs" w:cs="B Titr"/>
          <w:sz w:val="28"/>
          <w:szCs w:val="28"/>
          <w:rtl/>
          <w:lang w:bidi="fa-IR"/>
        </w:rPr>
        <w:cr/>
        <w:t>سرهنگ دوم پاسدار مرادی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بوشهر</w:t>
      </w:r>
      <w:r w:rsidRPr="00403867">
        <w:rPr>
          <w:rFonts w:hint="cs" w:cs="B Titr"/>
          <w:sz w:val="28"/>
          <w:szCs w:val="28"/>
          <w:rtl/>
          <w:lang w:bidi="fa-IR"/>
        </w:rPr>
        <w:cr/>
        <w:t xml:space="preserve">جناب سرهنگ عبدالرضا امیدی </w:t>
      </w:r>
      <w:r w:rsidRPr="00403867">
        <w:rPr>
          <w:rFonts w:hint="cs" w:cs="B Titr"/>
          <w:sz w:val="28"/>
          <w:szCs w:val="28"/>
          <w:rtl/>
          <w:lang w:bidi="fa-IR"/>
        </w:rPr>
        <w:cr/>
        <w:t xml:space="preserve">فرمانده محترم یگان حفاظت استان تهران 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پاسدار محسن زمانی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اداره کل میراث فرهنگی، صنایع دستی و گردشگری استان چهارمحال و بختیاری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پاسدار طاقتی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اداره کل میراث فرهنگی، صنایع دستی و گردشگری استان خراسان جنوبی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کیانی مقدم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استان خراسان رضوی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قنبرزاده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خراسان شمالی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2 پاسدار بهداروند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میراث فرهنگی،صنایع دستی و گردشگری استان خوزستان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2 پاسدار مرادی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اداره کل استان زنجان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افضلی</w:t>
      </w:r>
      <w:r w:rsidRPr="00403867">
        <w:rPr>
          <w:rFonts w:hint="cs" w:cs="B Titr"/>
          <w:sz w:val="28"/>
          <w:szCs w:val="28"/>
          <w:rtl/>
          <w:lang w:bidi="fa-IR"/>
        </w:rPr>
        <w:cr/>
        <w:t xml:space="preserve">فرمانده محترم یگان حفاظت استان سمنان 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سرگرد اکوان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سیستان و بلوچستان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عیدی پور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میراث فرهنگی، صنایع دستی و گردشگری استان فارس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بهنامی پور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میراث فرهنگی، صنایع دستی و گردشگری استان قزوین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ایزدی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میراث فرهنگی، صنایع دستی و گردشگری استان قم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پاسدار امیری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فرماندهی محترم یگان حفاظت استان کردستان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پاسدار تیموری نسب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کرمان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محمدرضا بیداد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میراث فرهنگی،صنایع دستی و گردشگری استان کرمانشاه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طاهری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کهگیلویه و بویراحمد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پاسدار عقیلی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گلستان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علی گلپور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میراث فرهنگی استان گیلان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دولتشاهی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یگان حفاظت میراث فرهنگی استان لرستان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پاسدار قاسمی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مازندران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محمد خسروی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فرماندهی محترم یگان حفاظت میراث فرهنگی ،صنایع دستی و گردشگری استان مرکزی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شیانی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هرمزگان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حاجی عزیزی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همدان</w:t>
      </w:r>
      <w:r w:rsidRPr="00403867">
        <w:rPr>
          <w:rFonts w:hint="cs" w:cs="B Titr"/>
          <w:sz w:val="28"/>
          <w:szCs w:val="28"/>
          <w:rtl/>
          <w:lang w:bidi="fa-IR"/>
        </w:rPr>
        <w:cr/>
        <w:t>جناب سرهنگ همایونی</w:t>
      </w:r>
      <w:r w:rsidRPr="00403867">
        <w:rPr>
          <w:rFonts w:hint="cs" w:cs="B Titr"/>
          <w:sz w:val="28"/>
          <w:szCs w:val="28"/>
          <w:rtl/>
          <w:lang w:bidi="fa-IR"/>
        </w:rPr>
        <w:cr/>
        <w:t>فرمانده محترم یگان حفاظت سازمان میراث فرهنگی، صنایع دستی و گردشگری استان یزد</w:t>
      </w:r>
    </w:p>
    <w:p w:rsidR="00064E9B" w:rsidP="00064E9B" w:rsidRDefault="00064E9B">
      <w:pPr>
        <w:bidi/>
        <w:spacing w:after="0" w:line="240" w:lineRule="auto"/>
        <w:rPr>
          <w:rFonts w:cs="B Titr"/>
          <w:rtl/>
          <w:lang w:bidi="fa-IR"/>
        </w:rPr>
      </w:pPr>
    </w:p>
    <w:bookmarkEnd w:id="0"/>
    <w:p w:rsidR="00C83A36" w:rsidP="00C83A36" w:rsidRDefault="006E7E4D">
      <w:pPr>
        <w:bidi/>
        <w:rPr>
          <w:rFonts w:cs="B Nazanin"/>
          <w:sz w:val="28"/>
          <w:szCs w:val="28"/>
          <w:rtl/>
          <w:lang w:bidi="fa-IR"/>
        </w:rPr>
      </w:pPr>
      <w:r w:rsidRPr="006E7E4D">
        <w:rPr>
          <w:rFonts w:hint="cs" w:cs="B Nazanin"/>
          <w:b/>
          <w:bCs/>
          <w:sz w:val="28"/>
          <w:szCs w:val="28"/>
          <w:rtl/>
          <w:lang w:bidi="fa-IR"/>
        </w:rPr>
        <w:t>موضوع:</w:t>
      </w:r>
      <w:r>
        <w:rPr>
          <w:rFonts w:hint="cs" w:cs="B Nazanin"/>
          <w:sz w:val="28"/>
          <w:szCs w:val="28"/>
          <w:rtl/>
          <w:lang w:bidi="fa-IR"/>
        </w:rPr>
        <w:t xml:space="preserve"> </w:t>
      </w:r>
      <w:bookmarkStart w:name="Subject" w:id="1"/>
      <w:r>
        <w:rPr>
          <w:rFonts w:hint="cs" w:cs="B Nazanin"/>
          <w:sz w:val="28"/>
          <w:szCs w:val="28"/>
          <w:rtl/>
          <w:lang w:bidi="fa-IR"/>
        </w:rPr>
        <w:t>حق الکشف</w:t>
      </w:r>
      <w:bookmarkEnd w:id="1"/>
    </w:p>
    <w:p w:rsidR="006E7E4D" w:rsidP="00064E9B" w:rsidRDefault="005200BA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>با سلام:</w:t>
      </w:r>
    </w:p>
    <w:p w:rsidR="00157E31" w:rsidP="00064E9B" w:rsidRDefault="00157E31">
      <w:pPr>
        <w:bidi/>
        <w:spacing w:after="0"/>
        <w:jc w:val="both"/>
        <w:rPr>
          <w:rFonts w:cs="B Nazanin"/>
          <w:sz w:val="28"/>
          <w:szCs w:val="28"/>
        </w:rPr>
      </w:pPr>
      <w:r>
        <w:rPr>
          <w:rFonts w:hint="cs" w:cs="B Nazanin"/>
          <w:sz w:val="28"/>
          <w:szCs w:val="28"/>
          <w:rtl/>
        </w:rPr>
        <w:t xml:space="preserve">   در اجرای قانون مبارزه با قاچاق کالا و ارز مصوب 3/10/92 با اعمال آخرین اصلاحات مصوب 22/7/94 مصوب مجلس شورای اسلامی و به منظور تحقق موضوع حق الکشف به مأمورین کاشف، مواردی</w:t>
      </w:r>
      <w:r>
        <w:rPr>
          <w:rFonts w:hint="cs" w:cs="B Nazanin"/>
          <w:spacing w:val="-20"/>
          <w:sz w:val="28"/>
          <w:szCs w:val="28"/>
          <w:rtl/>
        </w:rPr>
        <w:t xml:space="preserve"> به شرح ذیل ارسال می</w:t>
      </w:r>
      <w:r>
        <w:rPr>
          <w:rFonts w:hint="cs" w:cs="B Nazanin"/>
          <w:spacing w:val="-20"/>
          <w:sz w:val="28"/>
          <w:szCs w:val="28"/>
          <w:rtl/>
        </w:rPr>
        <w:softHyphen/>
        <w:t>گردد:</w:t>
      </w:r>
    </w:p>
    <w:p w:rsidRPr="00157E31" w:rsidR="00157E31" w:rsidP="00157E31" w:rsidRDefault="00157E31">
      <w:pPr>
        <w:pStyle w:val="ListParagraph"/>
        <w:numPr>
          <w:ilvl w:val="0"/>
          <w:numId w:val="1"/>
        </w:numPr>
        <w:bidi/>
        <w:spacing w:after="0"/>
        <w:ind w:left="284"/>
        <w:jc w:val="both"/>
        <w:rPr>
          <w:rFonts w:cs="B Zar"/>
          <w:b/>
          <w:bCs/>
          <w:sz w:val="24"/>
          <w:szCs w:val="24"/>
          <w:rtl/>
        </w:rPr>
      </w:pPr>
      <w:r w:rsidRPr="00157E31">
        <w:rPr>
          <w:rFonts w:hint="cs" w:cs="B Zar"/>
          <w:b/>
          <w:bCs/>
          <w:sz w:val="24"/>
          <w:szCs w:val="24"/>
          <w:rtl/>
        </w:rPr>
        <w:t>مستندات قانونی شمول پرداخت حق الکشف به سازمان میراث فرهنگی، صنایع دستی و گردشگری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 xml:space="preserve">1- </w:t>
      </w:r>
      <w:r w:rsidRPr="00157E31">
        <w:rPr>
          <w:rFonts w:hint="cs" w:cs="B Nazanin"/>
          <w:b/>
          <w:bCs/>
          <w:spacing w:val="-20"/>
          <w:sz w:val="26"/>
          <w:szCs w:val="26"/>
          <w:rtl/>
        </w:rPr>
        <w:t>مطابق بند (الف) ماده (1) قانون مذکور،</w:t>
      </w:r>
      <w:r>
        <w:rPr>
          <w:rFonts w:hint="cs" w:cs="B Nazanin"/>
          <w:b/>
          <w:bCs/>
          <w:sz w:val="26"/>
          <w:szCs w:val="26"/>
          <w:rtl/>
        </w:rPr>
        <w:t xml:space="preserve"> هر فعل یا ترک فعلی که موجب نقض تشریفات قانونی مربوط به ورود و خروج کالا و ارز گردد و بر اساس این قانون یا سایر قوانین، قاچاق محسوب و برای آن مجازات </w:t>
      </w:r>
      <w:r w:rsidRPr="00157E31">
        <w:rPr>
          <w:rFonts w:hint="cs" w:cs="B Nazanin"/>
          <w:b/>
          <w:bCs/>
          <w:spacing w:val="-20"/>
          <w:sz w:val="26"/>
          <w:szCs w:val="26"/>
          <w:rtl/>
        </w:rPr>
        <w:t xml:space="preserve">تعیین شده باشد، در مبادی </w:t>
      </w:r>
      <w:r>
        <w:rPr>
          <w:rFonts w:hint="cs" w:cs="B Nazanin"/>
          <w:b/>
          <w:bCs/>
          <w:spacing w:val="-20"/>
          <w:sz w:val="26"/>
          <w:szCs w:val="26"/>
          <w:rtl/>
        </w:rPr>
        <w:t>ورودی یا هر نقطه از کشور حتی محل عرضه آن در بازار داخلی کشف شود مصداق قاچاق کالا و ارز می</w:t>
      </w:r>
      <w:r>
        <w:rPr>
          <w:rFonts w:hint="cs" w:cs="B Nazanin"/>
          <w:b/>
          <w:bCs/>
          <w:spacing w:val="-20"/>
          <w:sz w:val="26"/>
          <w:szCs w:val="26"/>
          <w:rtl/>
        </w:rPr>
        <w:softHyphen/>
        <w:t>باشد.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pacing w:val="-20"/>
          <w:sz w:val="26"/>
          <w:szCs w:val="26"/>
        </w:rPr>
      </w:pPr>
      <w:r>
        <w:rPr>
          <w:rFonts w:hint="cs" w:cs="B Nazanin"/>
          <w:b/>
          <w:bCs/>
          <w:sz w:val="26"/>
          <w:szCs w:val="26"/>
          <w:rtl/>
        </w:rPr>
        <w:t xml:space="preserve">2-مطابق </w:t>
      </w:r>
      <w:r>
        <w:rPr>
          <w:rFonts w:hint="cs" w:cs="B Nazanin"/>
          <w:b/>
          <w:bCs/>
          <w:spacing w:val="-20"/>
          <w:sz w:val="26"/>
          <w:szCs w:val="26"/>
          <w:rtl/>
        </w:rPr>
        <w:t xml:space="preserve">بند (ج) ماده 36 قانون، </w:t>
      </w:r>
      <w:r>
        <w:rPr>
          <w:rFonts w:hint="cs" w:cs="B Nazanin"/>
          <w:b/>
          <w:bCs/>
          <w:sz w:val="26"/>
          <w:szCs w:val="26"/>
          <w:rtl/>
        </w:rPr>
        <w:t xml:space="preserve">سازمان </w:t>
      </w:r>
      <w:r w:rsidRPr="00157E31">
        <w:rPr>
          <w:rFonts w:hint="cs" w:cs="B Nazanin"/>
          <w:b/>
          <w:bCs/>
          <w:spacing w:val="-20"/>
          <w:sz w:val="26"/>
          <w:szCs w:val="26"/>
          <w:rtl/>
        </w:rPr>
        <w:t xml:space="preserve">میراث فرهنگی، صنایع دستی و </w:t>
      </w:r>
      <w:r>
        <w:rPr>
          <w:rFonts w:hint="cs" w:cs="B Nazanin"/>
          <w:b/>
          <w:bCs/>
          <w:spacing w:val="-20"/>
          <w:sz w:val="26"/>
          <w:szCs w:val="26"/>
          <w:rtl/>
        </w:rPr>
        <w:t>گردشگری، کاشف در امر قاچاق محسوب می</w:t>
      </w:r>
      <w:r>
        <w:rPr>
          <w:rFonts w:hint="cs" w:cs="B Nazanin"/>
          <w:b/>
          <w:bCs/>
          <w:spacing w:val="-20"/>
          <w:sz w:val="26"/>
          <w:szCs w:val="26"/>
          <w:rtl/>
        </w:rPr>
        <w:softHyphen/>
        <w:t>شود.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>3- مطابق تبصره(4) ماده (22) قانون، اموال تاریخی- فرهنگی، از مصادیق کالای ممنوع است.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 xml:space="preserve">4- به موجب ماده (13) آئین نامه اجرایی مواد (55) و (56) قانون؛ اموالی که به تشخیص سازمان میراث فرهنگی، صنایع دستی و گردشگری دارای ارزش تاریخی و </w:t>
      </w:r>
      <w:r w:rsidRPr="00157E31">
        <w:rPr>
          <w:rFonts w:hint="cs" w:cs="B Nazanin"/>
          <w:b/>
          <w:bCs/>
          <w:sz w:val="24"/>
          <w:szCs w:val="24"/>
          <w:rtl/>
        </w:rPr>
        <w:t>میراث فرهنگی باشند، تحویل</w:t>
      </w:r>
      <w:r w:rsidRPr="00157E31">
        <w:rPr>
          <w:rFonts w:hint="cs" w:cs="B Nazanin"/>
          <w:b/>
          <w:bCs/>
          <w:spacing w:val="-20"/>
          <w:sz w:val="24"/>
          <w:szCs w:val="24"/>
          <w:rtl/>
        </w:rPr>
        <w:t xml:space="preserve"> این سازمان خواهد شد.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>5- به استناد ماده (2) آئین نامه اجرایی تبصره ماده (77) قانون مبارزه با قاچاق کالا و ارز به پرونده</w:t>
      </w:r>
      <w:r>
        <w:rPr>
          <w:rFonts w:hint="cs" w:cs="B Nazanin"/>
          <w:b/>
          <w:bCs/>
          <w:sz w:val="26"/>
          <w:szCs w:val="26"/>
          <w:rtl/>
        </w:rPr>
        <w:softHyphen/>
        <w:t>های قاچاق مکشوفه</w:t>
      </w:r>
      <w:r>
        <w:rPr>
          <w:rFonts w:hint="cs" w:cs="B Nazanin"/>
          <w:b/>
          <w:bCs/>
          <w:sz w:val="26"/>
          <w:szCs w:val="26"/>
          <w:rtl/>
        </w:rPr>
        <w:softHyphen/>
        <w:t>ای که منجر به صدور حکم قطعی محکومیت شده است و ارزش آن بالای 10 میلیون ریال باشد، پرداخت می</w:t>
      </w:r>
      <w:r>
        <w:rPr>
          <w:rFonts w:hint="cs" w:cs="B Nazanin"/>
          <w:b/>
          <w:bCs/>
          <w:sz w:val="26"/>
          <w:szCs w:val="26"/>
          <w:rtl/>
        </w:rPr>
        <w:softHyphen/>
        <w:t>گردد.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>6- به استناد ماده (2) آئین</w:t>
      </w:r>
      <w:r>
        <w:rPr>
          <w:rFonts w:hint="cs" w:cs="B Nazanin"/>
          <w:b/>
          <w:bCs/>
          <w:sz w:val="26"/>
          <w:szCs w:val="26"/>
          <w:rtl/>
        </w:rPr>
        <w:softHyphen/>
        <w:t>نامه اجرایی تبصره ماده (77) (مصوب 13/2/94 ) قانون فوق الاشاره، کلیه منابع حاصل از اجرای قانون، به حساب ویژه</w:t>
      </w:r>
      <w:r>
        <w:rPr>
          <w:rFonts w:hint="cs" w:cs="B Nazanin"/>
          <w:b/>
          <w:bCs/>
          <w:sz w:val="26"/>
          <w:szCs w:val="26"/>
          <w:rtl/>
        </w:rPr>
        <w:softHyphen/>
        <w:t>ای به نام خزانه داری کل کشور نزد بانک مرکزی ج.ا.ا که توسط وزارت اقتصاد و دارایی اعلام می</w:t>
      </w:r>
      <w:r>
        <w:rPr>
          <w:rFonts w:hint="cs" w:cs="B Nazanin"/>
          <w:b/>
          <w:bCs/>
          <w:sz w:val="26"/>
          <w:szCs w:val="26"/>
          <w:rtl/>
        </w:rPr>
        <w:softHyphen/>
        <w:t>شود واریز می</w:t>
      </w:r>
      <w:r>
        <w:rPr>
          <w:rFonts w:hint="cs" w:cs="B Nazanin"/>
          <w:b/>
          <w:bCs/>
          <w:sz w:val="26"/>
          <w:szCs w:val="26"/>
          <w:rtl/>
        </w:rPr>
        <w:softHyphen/>
        <w:t>گردد. همچنین برابر بند (الف) ماده مذکور (45% درصد) برای تشویق آن دسته از کارکنان دستگاه</w:t>
      </w:r>
      <w:r>
        <w:rPr>
          <w:rFonts w:hint="cs" w:cs="B Nazanin"/>
          <w:b/>
          <w:bCs/>
          <w:sz w:val="26"/>
          <w:szCs w:val="26"/>
          <w:rtl/>
        </w:rPr>
        <w:softHyphen/>
        <w:t>های کاشف که حسب جایگاه و پست سازمانی، مسئولیت کشف قاچاق کالا و ارز را بر عهده دارند به نسبت میزان کشفیات و دستگاه مأمور وصول درآمدهای دولت و ستاد تعلق می</w:t>
      </w:r>
      <w:r>
        <w:rPr>
          <w:rFonts w:hint="cs" w:cs="B Nazanin"/>
          <w:b/>
          <w:bCs/>
          <w:sz w:val="26"/>
          <w:szCs w:val="26"/>
          <w:rtl/>
        </w:rPr>
        <w:softHyphen/>
        <w:t>گیرد.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Pr="00157E31"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>7- مطابق بند (ج) ماده 1 قانون: کالای مجاز مشروط، کالایی است که صدور یا ورود آن علاوه بر انجام تشریفات گمرکی، حسب قانون نیازمند به کسب مجوز قبلی از یک یا چند مرجع ذی</w:t>
      </w:r>
      <w:r>
        <w:rPr>
          <w:rFonts w:hint="cs" w:cs="B Nazanin"/>
          <w:b/>
          <w:bCs/>
          <w:sz w:val="26"/>
          <w:szCs w:val="26"/>
          <w:rtl/>
        </w:rPr>
        <w:softHyphen/>
        <w:t>ربط قانون می</w:t>
      </w:r>
      <w:r>
        <w:rPr>
          <w:rFonts w:hint="cs" w:cs="B Nazanin"/>
          <w:b/>
          <w:bCs/>
          <w:sz w:val="26"/>
          <w:szCs w:val="26"/>
          <w:rtl/>
        </w:rPr>
        <w:softHyphen/>
        <w:t>باشد (با توجه به ماده واحده قانون فلزیاب</w:t>
      </w:r>
      <w:r>
        <w:rPr>
          <w:rFonts w:hint="cs" w:cs="B Nazanin"/>
          <w:b/>
          <w:bCs/>
          <w:sz w:val="26"/>
          <w:szCs w:val="26"/>
          <w:rtl/>
        </w:rPr>
        <w:softHyphen/>
        <w:t>ها، فلزیاب از مصادیق موضوع این ماده می باشد)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hint="cs" w:cs="B Nazanin"/>
          <w:b/>
          <w:bCs/>
          <w:sz w:val="26"/>
          <w:szCs w:val="26"/>
          <w:rtl/>
        </w:rPr>
        <w:t>8- مطابق مفاد ماده (5) دستورالعمل یگان حفاظت (ابلاغی ستاد کل ن.م) انجام اقدامات پیشگیرانه و جلوگیری از سرقت، تعرض و تجاوز به میراث ملی، فرهنگی و صنایع دستی توسط اشخاص حقیقی و حقوقی و فعالیت</w:t>
      </w:r>
      <w:r>
        <w:rPr>
          <w:rFonts w:hint="cs" w:cs="B Nazanin"/>
          <w:b/>
          <w:bCs/>
          <w:sz w:val="26"/>
          <w:szCs w:val="26"/>
          <w:rtl/>
        </w:rPr>
        <w:softHyphen/>
        <w:t>هایی نظیر تخریب بناهای تاریخی، حفاری غیر مجاز، انتقال، قاچاق و خرید و فروش غیر مجاز اشیاء و عتیقه جات ملی و محموله</w:t>
      </w:r>
      <w:r>
        <w:rPr>
          <w:rFonts w:hint="cs" w:cs="B Nazanin"/>
          <w:b/>
          <w:bCs/>
          <w:sz w:val="26"/>
          <w:szCs w:val="26"/>
          <w:rtl/>
        </w:rPr>
        <w:softHyphen/>
        <w:t>های تاریخی در حوزه استحفاظی و انجام وظایف قانونی در مقام ضابط خاص دادگستری در مورد جرایم مشهود در حوزه استحفاظی همچنین برخورد با استفاده کنندگان و فروشندگان غیر مجاز که در جهت تخریب یا سوء استفاده از آثار تاریخی و ملی به کار می رود (نظیر فلزیاب) و ضبط و توقیف اینگونه تجهیزات، از جمله وظایف یگان حفاظت می</w:t>
      </w:r>
      <w:r>
        <w:rPr>
          <w:rFonts w:hint="cs" w:cs="B Nazanin"/>
          <w:b/>
          <w:bCs/>
          <w:sz w:val="26"/>
          <w:szCs w:val="26"/>
          <w:rtl/>
        </w:rPr>
        <w:softHyphen/>
        <w:t xml:space="preserve">باشد. </w:t>
      </w:r>
    </w:p>
    <w:p w:rsidR="00157E31" w:rsidP="00157E31" w:rsidRDefault="00157E31">
      <w:pPr>
        <w:bidi/>
        <w:spacing w:after="0"/>
        <w:jc w:val="both"/>
        <w:rPr>
          <w:rFonts w:cs="B Nazanin"/>
          <w:b/>
          <w:bCs/>
          <w:spacing w:val="-20"/>
          <w:sz w:val="26"/>
          <w:szCs w:val="26"/>
        </w:rPr>
      </w:pPr>
      <w:r>
        <w:rPr>
          <w:rFonts w:hint="cs" w:cs="B Nazanin"/>
          <w:sz w:val="28"/>
          <w:szCs w:val="28"/>
          <w:rtl/>
        </w:rPr>
        <w:t>علیهذا با عنایت به مراتب فوق، مقتضی است ضمن مطالعه دقیق قانون مبارزه با قاچاق کالا و ارز، آیین</w:t>
      </w:r>
      <w:r>
        <w:rPr>
          <w:rFonts w:hint="cs" w:cs="B Nazanin"/>
          <w:sz w:val="28"/>
          <w:szCs w:val="28"/>
          <w:rtl/>
        </w:rPr>
        <w:softHyphen/>
        <w:t>نامه</w:t>
      </w:r>
      <w:r>
        <w:rPr>
          <w:rFonts w:hint="cs" w:cs="B Nazanin"/>
          <w:sz w:val="28"/>
          <w:szCs w:val="28"/>
          <w:rtl/>
        </w:rPr>
        <w:softHyphen/>
        <w:t>ها و دستورالعمل</w:t>
      </w:r>
      <w:r>
        <w:rPr>
          <w:rFonts w:hint="cs" w:cs="B Nazanin"/>
          <w:sz w:val="28"/>
          <w:szCs w:val="28"/>
          <w:rtl/>
        </w:rPr>
        <w:softHyphen/>
        <w:t>های اجرایی آن و احصاء مصادیق موضوع قاچاق</w:t>
      </w:r>
      <w:r>
        <w:rPr>
          <w:rFonts w:hint="cs" w:cs="B Nazanin"/>
          <w:spacing w:val="-20"/>
          <w:sz w:val="24"/>
          <w:szCs w:val="24"/>
          <w:rtl/>
        </w:rPr>
        <w:t xml:space="preserve"> (از عنوان سایر جرایم اعم از حفاری غیر مجاز، تخریب و ... خودداری گردد)</w:t>
      </w:r>
      <w:r>
        <w:rPr>
          <w:rFonts w:hint="cs" w:cs="B Nazanin"/>
          <w:sz w:val="24"/>
          <w:szCs w:val="24"/>
          <w:rtl/>
        </w:rPr>
        <w:t xml:space="preserve"> </w:t>
      </w:r>
      <w:r>
        <w:rPr>
          <w:rFonts w:hint="cs" w:cs="B Nazanin"/>
          <w:sz w:val="28"/>
          <w:szCs w:val="28"/>
          <w:rtl/>
        </w:rPr>
        <w:t>نسبت به تکمیل و ارسال صورتجلسات کشف پرونده</w:t>
      </w:r>
      <w:r>
        <w:rPr>
          <w:rFonts w:hint="cs" w:cs="B Nazanin"/>
          <w:sz w:val="28"/>
          <w:szCs w:val="28"/>
          <w:rtl/>
        </w:rPr>
        <w:softHyphen/>
        <w:t>های موضوع قاچاق طی سه ماهه اول سال جاری (</w:t>
      </w:r>
      <w:r>
        <w:rPr>
          <w:rFonts w:hint="cs" w:cs="B Zar"/>
          <w:b/>
          <w:bCs/>
          <w:sz w:val="24"/>
          <w:szCs w:val="24"/>
          <w:rtl/>
        </w:rPr>
        <w:t>برابر سه برگ فرم صورتجلسه پیوست</w:t>
      </w:r>
      <w:r>
        <w:rPr>
          <w:rFonts w:hint="cs" w:cs="B Zar"/>
          <w:b/>
          <w:bCs/>
          <w:sz w:val="24"/>
          <w:szCs w:val="24"/>
          <w:rtl/>
          <w:lang w:bidi="fa-IR"/>
        </w:rPr>
        <w:t xml:space="preserve">-در قالب فرم </w:t>
      </w:r>
      <w:r w:rsidRPr="00157E31">
        <w:rPr>
          <w:rFonts w:asciiTheme="majorBidi" w:hAnsiTheme="majorBidi" w:cstheme="majorBidi"/>
          <w:b/>
          <w:bCs/>
          <w:lang w:bidi="fa-IR"/>
        </w:rPr>
        <w:t>EXCEL</w:t>
      </w:r>
      <w:r>
        <w:rPr>
          <w:rFonts w:hint="cs" w:cs="B Nazanin"/>
          <w:sz w:val="28"/>
          <w:szCs w:val="28"/>
          <w:rtl/>
        </w:rPr>
        <w:t>) به انضمام آراء محاکم قضایی مرتبط با پرونده</w:t>
      </w:r>
      <w:r>
        <w:rPr>
          <w:rFonts w:hint="cs" w:cs="B Nazanin"/>
          <w:sz w:val="28"/>
          <w:szCs w:val="28"/>
          <w:rtl/>
        </w:rPr>
        <w:softHyphen/>
        <w:t xml:space="preserve">های متشکله به این فرماندهی (اداره حقوقی) اقدام لازم معمول تا ضمن انعکاس مراتب به مرجع ذیربط، مقدمات دریافت و پرداخت حق الکشف فراهم گردد. </w:t>
      </w:r>
    </w:p>
    <w:p w:rsidRPr="009C02A3" w:rsidR="00157E31" w:rsidP="00157E31" w:rsidRDefault="00157E3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</w:rPr>
      </w:r>
      <w:r w:rsidRPr="00157E31">
        <w:rPr>
          <w:rFonts w:hint="cs" w:cs="B Zar"/>
          <w:b/>
          <w:bCs/>
          <w:sz w:val="24"/>
          <w:szCs w:val="24"/>
          <w:rtl/>
          <w:lang w:bidi="fa-IR"/>
        </w:rPr>
        <w:t>نکته:</w:t>
      </w:r>
      <w:r>
        <w:rPr>
          <w:rFonts w:hint="cs" w:cs="B Nazanin"/>
          <w:sz w:val="28"/>
          <w:szCs w:val="28"/>
          <w:rtl/>
          <w:lang w:bidi="fa-IR"/>
        </w:rPr>
        <w:t xml:space="preserve"> چنانچه در خصوص برخی پرونده های قاچاق تاکنون رأی صادر نگردیده، ضمن پیگیری موضوع، مراتب در صورتجلسات قید گردد.</w:t>
      </w:r>
    </w:p>
    <w:sectPr w:rsidRPr="009C02A3" w:rsidR="00157E31" w:rsidSect="003B41E8">
      <w:headerReference w:type="default" r:id="rId10"/>
      <w:pgSz w:w="11907" w:h="16839" w:code="9"/>
      <w:pgMar w:top="3261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11" w:rsidRDefault="00E61611" w:rsidP="00684D1B">
      <w:pPr>
        <w:spacing w:after="0" w:line="240" w:lineRule="auto"/>
      </w:pPr>
      <w:r>
        <w:separator/>
      </w:r>
    </w:p>
  </w:endnote>
  <w:endnote w:type="continuationSeparator" w:id="0">
    <w:p w:rsidR="00E61611" w:rsidRDefault="00E61611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11" w:rsidRDefault="00E61611" w:rsidP="00684D1B">
      <w:pPr>
        <w:spacing w:after="0" w:line="240" w:lineRule="auto"/>
      </w:pPr>
      <w:r>
        <w:separator/>
      </w:r>
    </w:p>
  </w:footnote>
  <w:footnote w:type="continuationSeparator" w:id="0">
    <w:p w:rsidR="00E61611" w:rsidRDefault="00E61611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E1302" w:rsidR="003B41E8" w:rsidP="007E1302" w:rsidRDefault="009B56E8">
    <w:pPr>
      <w:pStyle w:val="Header"/>
      <w:jc w:val="center"/>
      <w:rPr>
        <w:rFonts w:ascii="IranNastaliq" w:hAnsi="IranNastaliq" w:cs="IranNastal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-351155</wp:posOffset>
          </wp:positionV>
          <wp:extent cx="7386320" cy="10521950"/>
          <wp:effectExtent l="0" t="0" r="0" b="0"/>
          <wp:wrapNone/>
          <wp:docPr id="6" name="Picture 1" descr="C:\Users\hamed\AppData\Local\Microsoft\Windows\INetCache\Content.Word\A4-1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med\AppData\Local\Microsoft\Windows\INetCache\Content.Word\A4-1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1052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88E">
      <w:rPr>
        <w:rFonts w:ascii="IranNastaliq" w:hAnsi="IranNastaliq" w:cs="IranNastaliq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editId="455B62EE" wp14:anchorId="347D48B7">
              <wp:simplePos x="0" y="0"/>
              <wp:positionH relativeFrom="column">
                <wp:posOffset>-1341120</wp:posOffset>
              </wp:positionH>
              <wp:positionV relativeFrom="paragraph">
                <wp:posOffset>868680</wp:posOffset>
              </wp:positionV>
              <wp:extent cx="1602105" cy="47815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03867" w:rsidR="003B41E8" w:rsidP="003B41E8" w:rsidRDefault="003B41E8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name="Attachment" w:id="2"/>
                          <w:r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ندارد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-105.6pt;margin-top:68.4pt;width:126.15pt;height:37.6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6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uQsiMIgxqgCG5knYRy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">
              <v:textbox style="mso-fit-shape-to-text:t">
                <w:txbxContent>
                  <w:p w:rsidRPr="00403867" w:rsidR="003B41E8" w:rsidP="003B41E8" w:rsidRDefault="003B41E8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bookmarkStart w:name="Attachment" w:id="3"/>
                    <w:r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ندارد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5F488E">
      <w:rPr>
        <w:rFonts w:ascii="IranNastaliq" w:hAnsi="IranNastaliq" w:cs="IranNastaliq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editId="3A6FD5E0" wp14:anchorId="5DEF251E">
              <wp:simplePos x="0" y="0"/>
              <wp:positionH relativeFrom="column">
                <wp:posOffset>-1339215</wp:posOffset>
              </wp:positionH>
              <wp:positionV relativeFrom="paragraph">
                <wp:posOffset>462915</wp:posOffset>
              </wp:positionV>
              <wp:extent cx="1602105" cy="47815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03867" w:rsidR="003B41E8" w:rsidP="003B41E8" w:rsidRDefault="003B41E8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name="LetterNumber" w:id="4"/>
                          <w:r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42795/963107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style="position:absolute;left:0;text-align:left;margin-left:-105.45pt;margin-top:36.45pt;width:126.15pt;height:37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6j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WRCFQYxRBTYyT8I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">
              <v:textbox style="mso-fit-shape-to-text:t">
                <w:txbxContent>
                  <w:p w:rsidRPr="00403867" w:rsidR="003B41E8" w:rsidP="003B41E8" w:rsidRDefault="003B41E8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bookmarkStart w:name="LetterNumber" w:id="5"/>
                    <w:r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42795/963107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5F488E">
      <w:rPr>
        <w:rFonts w:ascii="IranNastaliq" w:hAnsi="IranNastaliq" w:cs="IranNastaliq"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editId="3D1C7D8E" wp14:anchorId="6F6CD461">
              <wp:simplePos x="0" y="0"/>
              <wp:positionH relativeFrom="column">
                <wp:posOffset>-1351915</wp:posOffset>
              </wp:positionH>
              <wp:positionV relativeFrom="paragraph">
                <wp:posOffset>66040</wp:posOffset>
              </wp:positionV>
              <wp:extent cx="1602105" cy="47815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03867" w:rsidR="003B41E8" w:rsidP="003B41E8" w:rsidRDefault="003B41E8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bookmarkStart w:name="LetterDate" w:id="6"/>
                          <w:r>
                            <w:rPr>
                              <w:rFonts w:hint="cs"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>13/06/1396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style="position:absolute;left:0;text-align:left;margin-left:-106.45pt;margin-top:5.2pt;width:126.15pt;height:37.6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cq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tyFkRhEGNUgY3MkzCO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">
              <v:textbox style="mso-fit-shape-to-text:t">
                <w:txbxContent>
                  <w:p w:rsidRPr="00403867" w:rsidR="003B41E8" w:rsidP="003B41E8" w:rsidRDefault="003B41E8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bookmarkStart w:name="LetterDate" w:id="7"/>
                    <w:r>
                      <w:rPr>
                        <w:rFonts w:hint="cs" w:cs="B Nazanin"/>
                        <w:sz w:val="24"/>
                        <w:szCs w:val="24"/>
                        <w:rtl/>
                        <w:lang w:bidi="fa-IR"/>
                      </w:rPr>
                      <w:t>13/06/1396</w:t>
                    </w:r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16B9"/>
    <w:multiLevelType w:val="hybridMultilevel"/>
    <w:tmpl w:val="EC866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6"/>
    <w:rsid w:val="00064E9B"/>
    <w:rsid w:val="000A28A6"/>
    <w:rsid w:val="000A37E7"/>
    <w:rsid w:val="000C6E88"/>
    <w:rsid w:val="00157E31"/>
    <w:rsid w:val="001A2CC1"/>
    <w:rsid w:val="001F7F2B"/>
    <w:rsid w:val="002443D0"/>
    <w:rsid w:val="0025021D"/>
    <w:rsid w:val="002A017C"/>
    <w:rsid w:val="002E0198"/>
    <w:rsid w:val="0030147F"/>
    <w:rsid w:val="00301BF8"/>
    <w:rsid w:val="003B41E8"/>
    <w:rsid w:val="003E0308"/>
    <w:rsid w:val="003E5946"/>
    <w:rsid w:val="00403867"/>
    <w:rsid w:val="004272F9"/>
    <w:rsid w:val="00461993"/>
    <w:rsid w:val="004C5D6A"/>
    <w:rsid w:val="004D6A71"/>
    <w:rsid w:val="00514732"/>
    <w:rsid w:val="005200BA"/>
    <w:rsid w:val="00594051"/>
    <w:rsid w:val="005A2570"/>
    <w:rsid w:val="005A2D90"/>
    <w:rsid w:val="005A5753"/>
    <w:rsid w:val="005F488E"/>
    <w:rsid w:val="0065594B"/>
    <w:rsid w:val="00684D1B"/>
    <w:rsid w:val="006979E9"/>
    <w:rsid w:val="006A06BB"/>
    <w:rsid w:val="006C72C8"/>
    <w:rsid w:val="006D6321"/>
    <w:rsid w:val="006E1E47"/>
    <w:rsid w:val="006E7E4D"/>
    <w:rsid w:val="00700A11"/>
    <w:rsid w:val="00724BB1"/>
    <w:rsid w:val="00761D98"/>
    <w:rsid w:val="007E1302"/>
    <w:rsid w:val="0080136E"/>
    <w:rsid w:val="00804069"/>
    <w:rsid w:val="00806AA6"/>
    <w:rsid w:val="00816695"/>
    <w:rsid w:val="00875ABE"/>
    <w:rsid w:val="008D0B2E"/>
    <w:rsid w:val="008D76F6"/>
    <w:rsid w:val="00916FB7"/>
    <w:rsid w:val="00945064"/>
    <w:rsid w:val="00994EB3"/>
    <w:rsid w:val="009A1CE9"/>
    <w:rsid w:val="009B56E8"/>
    <w:rsid w:val="009C02A3"/>
    <w:rsid w:val="009D278F"/>
    <w:rsid w:val="009E3E7C"/>
    <w:rsid w:val="009F164D"/>
    <w:rsid w:val="00A16E97"/>
    <w:rsid w:val="00A851E1"/>
    <w:rsid w:val="00A8537D"/>
    <w:rsid w:val="00A90020"/>
    <w:rsid w:val="00B66ECA"/>
    <w:rsid w:val="00BB23A5"/>
    <w:rsid w:val="00BC0779"/>
    <w:rsid w:val="00BD5F4E"/>
    <w:rsid w:val="00BF1B26"/>
    <w:rsid w:val="00C059AC"/>
    <w:rsid w:val="00C83A36"/>
    <w:rsid w:val="00C91C02"/>
    <w:rsid w:val="00CA2E67"/>
    <w:rsid w:val="00CD3B67"/>
    <w:rsid w:val="00CD79CC"/>
    <w:rsid w:val="00D8049B"/>
    <w:rsid w:val="00D90757"/>
    <w:rsid w:val="00DB2BA4"/>
    <w:rsid w:val="00DE3564"/>
    <w:rsid w:val="00E177AF"/>
    <w:rsid w:val="00E265FD"/>
    <w:rsid w:val="00E61611"/>
    <w:rsid w:val="00E70FD1"/>
    <w:rsid w:val="00EA08CD"/>
    <w:rsid w:val="00EE34F7"/>
    <w:rsid w:val="00F11374"/>
    <w:rsid w:val="00FC0FEC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7E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7E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2090-7268-4ACB-9FC9-F2565259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Mehrad</dc:creator>
  <cp:lastModifiedBy>Elham Jalaliyan</cp:lastModifiedBy>
  <cp:revision>1</cp:revision>
  <cp:lastPrinted>2015-01-05T05:57:00Z</cp:lastPrinted>
  <dcterms:created xsi:type="dcterms:W3CDTF">2017-09-04T09:33:00Z</dcterms:created>
  <dcterms:modified xsi:type="dcterms:W3CDTF">2017-09-04T09:33:00Z</dcterms:modified>
</cp:coreProperties>
</file>